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55" w:rsidRPr="0070059F" w:rsidRDefault="00DC1855" w:rsidP="00DC1855">
      <w:pPr>
        <w:pStyle w:val="Header"/>
      </w:pPr>
      <w:r>
        <w:rPr>
          <w:b/>
          <w:i/>
          <w:sz w:val="28"/>
          <w:szCs w:val="28"/>
        </w:rPr>
        <w:t xml:space="preserve">Topic: </w:t>
      </w:r>
      <w:r>
        <w:rPr>
          <w:b/>
          <w:i/>
          <w:sz w:val="28"/>
          <w:szCs w:val="28"/>
        </w:rPr>
        <w:tab/>
        <w:t xml:space="preserve">   Age Group:</w:t>
      </w:r>
      <w:r>
        <w:rPr>
          <w:b/>
          <w:i/>
          <w:sz w:val="28"/>
          <w:szCs w:val="28"/>
        </w:rPr>
        <w:tab/>
        <w:t xml:space="preserve">        </w:t>
      </w:r>
      <w:r w:rsidR="009003BF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Number of participants:</w:t>
      </w:r>
      <w:r>
        <w:rPr>
          <w:b/>
          <w:sz w:val="28"/>
          <w:szCs w:val="28"/>
        </w:rPr>
        <w:t xml:space="preserve"> </w:t>
      </w:r>
      <w:r w:rsidRPr="0070059F">
        <w:t xml:space="preserve"> </w:t>
      </w:r>
    </w:p>
    <w:p w:rsidR="008B0702" w:rsidRPr="00EC7DAA" w:rsidRDefault="008B0702" w:rsidP="008B0702">
      <w:pPr>
        <w:pStyle w:val="Heading1"/>
        <w:rPr>
          <w:color w:val="0070C0"/>
        </w:rPr>
      </w:pPr>
      <w:r w:rsidRPr="00EC7DAA">
        <w:rPr>
          <w:color w:val="0070C0"/>
        </w:rPr>
        <w:t xml:space="preserve">Phase One&gt; </w:t>
      </w:r>
      <w:r w:rsidR="00C64692" w:rsidRPr="00EC7DAA">
        <w:rPr>
          <w:color w:val="0070C0"/>
        </w:rPr>
        <w:t xml:space="preserve">Aim for </w:t>
      </w:r>
      <w:r w:rsidR="00F9239F">
        <w:rPr>
          <w:color w:val="0070C0"/>
        </w:rPr>
        <w:t>Success</w:t>
      </w:r>
    </w:p>
    <w:p w:rsidR="008951D6" w:rsidRPr="00EC7DAA" w:rsidRDefault="008951D6" w:rsidP="008951D6">
      <w:pPr>
        <w:pStyle w:val="Heading3"/>
        <w:rPr>
          <w:color w:val="0070C0"/>
        </w:rPr>
      </w:pPr>
      <w:r w:rsidRPr="00EC7DAA">
        <w:rPr>
          <w:color w:val="0070C0"/>
        </w:rPr>
        <w:t>Choose an Aim</w:t>
      </w:r>
      <w:r w:rsidR="008E35BF" w:rsidRPr="00EC7DAA">
        <w:rPr>
          <w:color w:val="0070C0"/>
        </w:rPr>
        <w:t xml:space="preserve"> or Destination</w:t>
      </w:r>
      <w:r w:rsidRPr="00EC7DAA">
        <w:rPr>
          <w:color w:val="0070C0"/>
        </w:rPr>
        <w:t>—a learner (person) centered goal.</w:t>
      </w:r>
    </w:p>
    <w:p w:rsidR="00B86509" w:rsidRPr="0075279D" w:rsidRDefault="0075279D" w:rsidP="008B392F">
      <w:pPr>
        <w:rPr>
          <w:i/>
        </w:rPr>
      </w:pPr>
      <w:r w:rsidRPr="008951D6">
        <w:rPr>
          <w:i/>
          <w:sz w:val="22"/>
          <w:szCs w:val="22"/>
        </w:rPr>
        <w:t xml:space="preserve">After this experience, </w:t>
      </w:r>
      <w:r>
        <w:rPr>
          <w:i/>
          <w:sz w:val="22"/>
          <w:szCs w:val="22"/>
        </w:rPr>
        <w:t xml:space="preserve">how do you want them to use this information in their lives? </w:t>
      </w:r>
      <w:r w:rsidRPr="0075279D">
        <w:rPr>
          <w:i/>
          <w:sz w:val="22"/>
          <w:szCs w:val="22"/>
        </w:rPr>
        <w:t xml:space="preserve"> </w:t>
      </w:r>
      <w:r w:rsidR="009003BF">
        <w:rPr>
          <w:i/>
          <w:sz w:val="22"/>
          <w:szCs w:val="22"/>
        </w:rPr>
        <w:t>Work through the steps below to c</w:t>
      </w:r>
      <w:r w:rsidR="00B86509" w:rsidRPr="008951D6">
        <w:rPr>
          <w:i/>
          <w:sz w:val="22"/>
          <w:szCs w:val="22"/>
        </w:rPr>
        <w:t xml:space="preserve">hoose a faith based action response that is relevant </w:t>
      </w:r>
      <w:r>
        <w:rPr>
          <w:i/>
          <w:sz w:val="22"/>
          <w:szCs w:val="22"/>
        </w:rPr>
        <w:t>to aim for, based on your</w:t>
      </w:r>
      <w:r w:rsidR="009003BF">
        <w:rPr>
          <w:i/>
          <w:sz w:val="22"/>
          <w:szCs w:val="22"/>
        </w:rPr>
        <w:t xml:space="preserve"> topic and </w:t>
      </w:r>
      <w:r w:rsidR="00B86509" w:rsidRPr="008951D6">
        <w:rPr>
          <w:i/>
          <w:sz w:val="22"/>
          <w:szCs w:val="22"/>
        </w:rPr>
        <w:t xml:space="preserve">audience. </w:t>
      </w:r>
    </w:p>
    <w:p w:rsidR="004055DC" w:rsidRDefault="00B86509" w:rsidP="008B392F">
      <w:pPr>
        <w:pStyle w:val="Heading3"/>
        <w:rPr>
          <w:sz w:val="22"/>
          <w:szCs w:val="22"/>
        </w:rPr>
      </w:pPr>
      <w:r w:rsidRPr="008B392F">
        <w:rPr>
          <w:sz w:val="22"/>
          <w:szCs w:val="22"/>
        </w:rPr>
        <w:t>Think of your topic</w:t>
      </w:r>
      <w:r w:rsidR="008B392F">
        <w:rPr>
          <w:sz w:val="22"/>
          <w:szCs w:val="22"/>
        </w:rPr>
        <w:t xml:space="preserve">. </w:t>
      </w:r>
    </w:p>
    <w:p w:rsidR="008951D6" w:rsidRPr="004055DC" w:rsidRDefault="008951D6" w:rsidP="004055DC">
      <w:pPr>
        <w:rPr>
          <w:i/>
          <w:sz w:val="22"/>
          <w:szCs w:val="22"/>
        </w:rPr>
      </w:pPr>
      <w:r w:rsidRPr="004055DC">
        <w:rPr>
          <w:i/>
          <w:sz w:val="22"/>
          <w:szCs w:val="22"/>
        </w:rPr>
        <w:t xml:space="preserve">Consider expectations. What </w:t>
      </w:r>
      <w:r w:rsidR="00DC1855">
        <w:rPr>
          <w:i/>
          <w:sz w:val="22"/>
          <w:szCs w:val="22"/>
        </w:rPr>
        <w:t xml:space="preserve">are the essential understandings of this topic? What would you want your young people to remember about this topic 5 years from now? </w:t>
      </w:r>
      <w:r w:rsidRPr="004055DC">
        <w:rPr>
          <w:i/>
          <w:sz w:val="22"/>
          <w:szCs w:val="22"/>
        </w:rPr>
        <w:t>(</w:t>
      </w:r>
      <w:r w:rsidR="000F292C">
        <w:rPr>
          <w:i/>
          <w:sz w:val="22"/>
          <w:szCs w:val="22"/>
        </w:rPr>
        <w:t xml:space="preserve">Look to the chapter, or if writing your own lesson, </w:t>
      </w:r>
      <w:r w:rsidR="009003BF">
        <w:rPr>
          <w:i/>
          <w:sz w:val="22"/>
          <w:szCs w:val="22"/>
        </w:rPr>
        <w:t xml:space="preserve">check </w:t>
      </w:r>
      <w:r w:rsidRPr="004055DC">
        <w:rPr>
          <w:i/>
          <w:sz w:val="22"/>
          <w:szCs w:val="22"/>
        </w:rPr>
        <w:t>Diocesan or Curriculum Standards, The Catechism, Scripture etc.)</w:t>
      </w:r>
    </w:p>
    <w:p w:rsidR="008951D6" w:rsidRPr="008951D6" w:rsidRDefault="008951D6" w:rsidP="00B86509">
      <w:pPr>
        <w:rPr>
          <w:i/>
        </w:rPr>
      </w:pPr>
    </w:p>
    <w:p w:rsidR="00B86509" w:rsidRDefault="00DC1855" w:rsidP="00B86509">
      <w:r>
        <w:t>It is essential that m</w:t>
      </w:r>
      <w:r w:rsidR="00B86509">
        <w:t xml:space="preserve">y young people </w:t>
      </w:r>
      <w:r>
        <w:t>understand:</w:t>
      </w:r>
    </w:p>
    <w:p w:rsidR="008B392F" w:rsidRDefault="008B392F" w:rsidP="00B86509">
      <w:r>
        <w:t>___________________________________________________________________________________</w:t>
      </w:r>
    </w:p>
    <w:p w:rsidR="008B392F" w:rsidRDefault="008B392F" w:rsidP="00B86509">
      <w:r>
        <w:t>___________________________________________________________________________________</w:t>
      </w:r>
    </w:p>
    <w:p w:rsidR="00B86509" w:rsidRDefault="00B86509" w:rsidP="00B86509"/>
    <w:p w:rsidR="00842C85" w:rsidRDefault="00DC1855" w:rsidP="008B392F">
      <w:r>
        <w:t xml:space="preserve">Enduring ideas </w:t>
      </w:r>
      <w:r w:rsidR="009003BF">
        <w:t>I want my young people to remember well into the future</w:t>
      </w:r>
      <w:r>
        <w:t>:</w:t>
      </w:r>
    </w:p>
    <w:p w:rsidR="008B392F" w:rsidRDefault="008B392F" w:rsidP="008B392F">
      <w:r>
        <w:t>___________________________________________________________________________________</w:t>
      </w:r>
    </w:p>
    <w:p w:rsidR="008B392F" w:rsidRDefault="008B392F" w:rsidP="008B392F">
      <w:r>
        <w:t>___________________________________________________________________________________</w:t>
      </w:r>
    </w:p>
    <w:p w:rsidR="00B86509" w:rsidRPr="008B392F" w:rsidRDefault="00B86509" w:rsidP="00B86509">
      <w:pPr>
        <w:pStyle w:val="Heading3"/>
        <w:rPr>
          <w:sz w:val="22"/>
          <w:szCs w:val="22"/>
        </w:rPr>
      </w:pPr>
      <w:r w:rsidRPr="008B392F">
        <w:rPr>
          <w:sz w:val="22"/>
          <w:szCs w:val="22"/>
        </w:rPr>
        <w:t>Think of your young people.</w:t>
      </w:r>
    </w:p>
    <w:p w:rsidR="008B392F" w:rsidRDefault="008B392F" w:rsidP="008951D6">
      <w:pPr>
        <w:rPr>
          <w:i/>
          <w:sz w:val="22"/>
          <w:szCs w:val="22"/>
        </w:rPr>
      </w:pPr>
    </w:p>
    <w:p w:rsidR="008B392F" w:rsidRPr="008B392F" w:rsidRDefault="008B392F" w:rsidP="008B392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Consider </w:t>
      </w:r>
      <w:r w:rsidRPr="008B392F">
        <w:rPr>
          <w:i/>
          <w:sz w:val="22"/>
          <w:szCs w:val="22"/>
        </w:rPr>
        <w:t>Real life Application. How is this topic relevant in the lives and choices of these young people?</w:t>
      </w:r>
    </w:p>
    <w:p w:rsidR="008B392F" w:rsidRDefault="008B392F" w:rsidP="008B392F">
      <w:pPr>
        <w:rPr>
          <w:i/>
          <w:sz w:val="22"/>
          <w:szCs w:val="22"/>
        </w:rPr>
      </w:pPr>
    </w:p>
    <w:p w:rsidR="008B392F" w:rsidRDefault="008B392F" w:rsidP="008B392F">
      <w:pPr>
        <w:rPr>
          <w:sz w:val="22"/>
          <w:szCs w:val="22"/>
        </w:rPr>
      </w:pPr>
      <w:r w:rsidRPr="008B392F">
        <w:rPr>
          <w:sz w:val="22"/>
          <w:szCs w:val="22"/>
        </w:rPr>
        <w:t>My young people will apply this topic, use this information, or respond when:</w:t>
      </w:r>
    </w:p>
    <w:p w:rsidR="008B392F" w:rsidRDefault="008B392F" w:rsidP="008B392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8B392F" w:rsidRPr="008B392F" w:rsidRDefault="008B392F" w:rsidP="008B392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8B392F" w:rsidRPr="008B392F" w:rsidRDefault="008B392F" w:rsidP="008951D6">
      <w:pPr>
        <w:rPr>
          <w:sz w:val="22"/>
          <w:szCs w:val="22"/>
        </w:rPr>
      </w:pPr>
    </w:p>
    <w:p w:rsidR="008B392F" w:rsidRDefault="008B392F" w:rsidP="008951D6">
      <w:pPr>
        <w:rPr>
          <w:i/>
          <w:sz w:val="22"/>
          <w:szCs w:val="22"/>
        </w:rPr>
      </w:pPr>
    </w:p>
    <w:p w:rsidR="008951D6" w:rsidRPr="008951D6" w:rsidRDefault="008951D6" w:rsidP="008951D6">
      <w:pPr>
        <w:rPr>
          <w:i/>
          <w:sz w:val="22"/>
          <w:szCs w:val="22"/>
        </w:rPr>
      </w:pPr>
      <w:r w:rsidRPr="008951D6">
        <w:rPr>
          <w:i/>
          <w:sz w:val="22"/>
          <w:szCs w:val="22"/>
        </w:rPr>
        <w:t>Consider prior knowledge</w:t>
      </w:r>
      <w:r w:rsidR="008B392F">
        <w:rPr>
          <w:i/>
          <w:sz w:val="22"/>
          <w:szCs w:val="22"/>
        </w:rPr>
        <w:t xml:space="preserve"> and their faith practices. </w:t>
      </w:r>
      <w:r w:rsidRPr="008951D6">
        <w:rPr>
          <w:i/>
          <w:sz w:val="22"/>
          <w:szCs w:val="22"/>
        </w:rPr>
        <w:t xml:space="preserve">What are they NOT applying? Where is there a gap? </w:t>
      </w:r>
    </w:p>
    <w:p w:rsidR="008951D6" w:rsidRDefault="008951D6" w:rsidP="008951D6"/>
    <w:p w:rsidR="008B392F" w:rsidRDefault="008B392F" w:rsidP="00B86509">
      <w:r>
        <w:t xml:space="preserve">I think it would help my young people to </w:t>
      </w:r>
      <w:r w:rsidR="0075279D">
        <w:t xml:space="preserve">specifically </w:t>
      </w:r>
      <w:r>
        <w:t>aim in this direction:</w:t>
      </w:r>
    </w:p>
    <w:p w:rsidR="008B392F" w:rsidRDefault="008B392F" w:rsidP="00B86509">
      <w:r>
        <w:t>____________________________________________________________________________________</w:t>
      </w:r>
    </w:p>
    <w:p w:rsidR="008B392F" w:rsidRDefault="008B392F" w:rsidP="00B86509">
      <w:r>
        <w:t>____________________________________________________________________________________</w:t>
      </w:r>
    </w:p>
    <w:p w:rsidR="007A09E6" w:rsidRPr="00C34035" w:rsidRDefault="007A09E6" w:rsidP="007A09E6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75279D">
        <w:rPr>
          <w:sz w:val="22"/>
          <w:szCs w:val="22"/>
        </w:rPr>
        <w:t>needed</w:t>
      </w:r>
      <w:r>
        <w:rPr>
          <w:sz w:val="22"/>
          <w:szCs w:val="22"/>
        </w:rPr>
        <w:t xml:space="preserve">, </w:t>
      </w:r>
      <w:r w:rsidR="00437D83">
        <w:rPr>
          <w:sz w:val="22"/>
          <w:szCs w:val="22"/>
        </w:rPr>
        <w:t>search for</w:t>
      </w:r>
      <w:r>
        <w:rPr>
          <w:sz w:val="22"/>
          <w:szCs w:val="22"/>
        </w:rPr>
        <w:t xml:space="preserve"> </w:t>
      </w:r>
      <w:r w:rsidR="00437D83"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Krathwohl’s</w:t>
      </w:r>
      <w:proofErr w:type="spellEnd"/>
      <w:r>
        <w:rPr>
          <w:sz w:val="22"/>
          <w:szCs w:val="22"/>
        </w:rPr>
        <w:t xml:space="preserve"> Taxonomy</w:t>
      </w:r>
      <w:r w:rsidR="00437D83">
        <w:rPr>
          <w:sz w:val="22"/>
          <w:szCs w:val="22"/>
        </w:rPr>
        <w:t>” on the web</w:t>
      </w:r>
      <w:r>
        <w:rPr>
          <w:sz w:val="22"/>
          <w:szCs w:val="22"/>
        </w:rPr>
        <w:t xml:space="preserve"> to find a</w:t>
      </w:r>
      <w:r w:rsidR="0075279D">
        <w:rPr>
          <w:sz w:val="22"/>
          <w:szCs w:val="22"/>
        </w:rPr>
        <w:t xml:space="preserve"> relevant </w:t>
      </w:r>
      <w:r>
        <w:rPr>
          <w:sz w:val="22"/>
          <w:szCs w:val="22"/>
        </w:rPr>
        <w:t>action verb</w:t>
      </w:r>
      <w:r w:rsidR="0075279D">
        <w:rPr>
          <w:sz w:val="22"/>
          <w:szCs w:val="22"/>
        </w:rPr>
        <w:t xml:space="preserve"> to aim for</w:t>
      </w:r>
      <w:r w:rsidRPr="00C34035">
        <w:rPr>
          <w:sz w:val="22"/>
          <w:szCs w:val="22"/>
        </w:rPr>
        <w:t>.</w:t>
      </w:r>
    </w:p>
    <w:p w:rsidR="00842C85" w:rsidRPr="008B392F" w:rsidRDefault="00842C85" w:rsidP="00842C85">
      <w:pPr>
        <w:rPr>
          <w:i/>
        </w:rPr>
      </w:pPr>
      <w:r w:rsidRPr="008B392F">
        <w:rPr>
          <w:i/>
        </w:rPr>
        <w:t xml:space="preserve">Choose an action verb from </w:t>
      </w:r>
      <w:r w:rsidR="009003BF">
        <w:rPr>
          <w:i/>
        </w:rPr>
        <w:t>the highest level of the Taxonomy that would be appropriate for the topic, and the a</w:t>
      </w:r>
      <w:r w:rsidRPr="008B392F">
        <w:rPr>
          <w:i/>
        </w:rPr>
        <w:t>ge range of your group.</w:t>
      </w:r>
      <w:r w:rsidR="0075279D">
        <w:rPr>
          <w:i/>
        </w:rPr>
        <w:t xml:space="preserve"> </w:t>
      </w:r>
      <w:r w:rsidR="00437D83">
        <w:rPr>
          <w:i/>
        </w:rPr>
        <w:t>(ex.: choose, justify, commit, defend, support, be like, advocate, influence)</w:t>
      </w:r>
    </w:p>
    <w:p w:rsidR="00B86509" w:rsidRDefault="00B86509" w:rsidP="00B86509"/>
    <w:p w:rsidR="008B392F" w:rsidRDefault="0075279D" w:rsidP="00B86509">
      <w:r>
        <w:t>An a</w:t>
      </w:r>
      <w:r w:rsidR="00DC1855">
        <w:t xml:space="preserve">ppropriate </w:t>
      </w:r>
      <w:r>
        <w:t xml:space="preserve">action </w:t>
      </w:r>
      <w:r w:rsidR="00DC1855">
        <w:t>v</w:t>
      </w:r>
      <w:r w:rsidR="008951D6">
        <w:t xml:space="preserve">erb </w:t>
      </w:r>
      <w:r>
        <w:t xml:space="preserve">to use in a goal statement </w:t>
      </w:r>
      <w:r w:rsidR="008951D6">
        <w:t xml:space="preserve">for my topic </w:t>
      </w:r>
      <w:r w:rsidR="008B392F">
        <w:t xml:space="preserve">and young people </w:t>
      </w:r>
      <w:r>
        <w:t>is</w:t>
      </w:r>
      <w:r w:rsidR="008951D6">
        <w:t>:</w:t>
      </w:r>
      <w:r w:rsidR="008E35BF">
        <w:t xml:space="preserve"> </w:t>
      </w:r>
      <w:r w:rsidR="008B392F">
        <w:t>___</w:t>
      </w:r>
      <w:r>
        <w:t>______________</w:t>
      </w:r>
    </w:p>
    <w:p w:rsidR="008951D6" w:rsidRDefault="008951D6" w:rsidP="00B86509"/>
    <w:p w:rsidR="004055DC" w:rsidRPr="00C34035" w:rsidRDefault="008E35BF" w:rsidP="00B86509">
      <w:pPr>
        <w:pStyle w:val="Heading3"/>
        <w:rPr>
          <w:sz w:val="22"/>
          <w:szCs w:val="22"/>
        </w:rPr>
      </w:pPr>
      <w:r w:rsidRPr="006756A4">
        <w:rPr>
          <w:rFonts w:ascii="Calibri" w:hAnsi="Calibri"/>
          <w:noProof/>
        </w:rPr>
        <w:drawing>
          <wp:anchor distT="0" distB="0" distL="114300" distR="114300" simplePos="0" relativeHeight="251663872" behindDoc="1" locked="0" layoutInCell="1" allowOverlap="1" wp14:anchorId="5F20F30C" wp14:editId="0E190687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80962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46" y="21185"/>
                <wp:lineTo x="21346" y="0"/>
                <wp:lineTo x="0" y="0"/>
              </wp:wrapPolygon>
            </wp:wrapTight>
            <wp:docPr id="2" name="Picture 2" descr="C:\Users\drasmussen\Dropbox\Flipped Strategies\Workshops_Seminars\DIocese\Faith Respo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asmussen\Dropbox\Flipped Strategies\Workshops_Seminars\DIocese\Faith Respon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Destination. </w:t>
      </w:r>
      <w:r w:rsidR="009003BF" w:rsidRPr="00437D83">
        <w:rPr>
          <w:rFonts w:ascii="Times New Roman" w:hAnsi="Times New Roman" w:cs="Times New Roman"/>
          <w:b w:val="0"/>
          <w:i/>
          <w:sz w:val="24"/>
          <w:szCs w:val="24"/>
        </w:rPr>
        <w:t>Use an action verb to w</w:t>
      </w:r>
      <w:r w:rsidR="00B86509" w:rsidRPr="00437D83">
        <w:rPr>
          <w:rFonts w:ascii="Times New Roman" w:hAnsi="Times New Roman" w:cs="Times New Roman"/>
          <w:b w:val="0"/>
          <w:i/>
          <w:sz w:val="24"/>
          <w:szCs w:val="24"/>
        </w:rPr>
        <w:t>rite a statement</w:t>
      </w:r>
      <w:r w:rsidR="004055DC" w:rsidRPr="00437D8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5279D" w:rsidRPr="00437D83">
        <w:rPr>
          <w:rFonts w:ascii="Times New Roman" w:hAnsi="Times New Roman" w:cs="Times New Roman"/>
          <w:b w:val="0"/>
          <w:i/>
          <w:sz w:val="24"/>
          <w:szCs w:val="24"/>
        </w:rPr>
        <w:t>that summarizes how they will apply this topic, use the information, or respond to God after they leave your session</w:t>
      </w:r>
      <w:r w:rsidR="00B86509" w:rsidRPr="00437D83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B86509" w:rsidRPr="00C34035">
        <w:rPr>
          <w:sz w:val="22"/>
          <w:szCs w:val="22"/>
        </w:rPr>
        <w:t xml:space="preserve"> </w:t>
      </w:r>
    </w:p>
    <w:p w:rsidR="008E35BF" w:rsidRPr="00760C56" w:rsidRDefault="00760C56" w:rsidP="00C34035">
      <w:pPr>
        <w:rPr>
          <w:b/>
          <w:color w:val="A53010" w:themeColor="accent1"/>
        </w:rPr>
      </w:pPr>
      <w:r w:rsidRPr="00760C56">
        <w:rPr>
          <w:b/>
          <w:color w:val="A53010" w:themeColor="accent1"/>
        </w:rPr>
        <w:t xml:space="preserve">Goal: </w:t>
      </w:r>
      <w:r w:rsidR="008B392F" w:rsidRPr="00760C56">
        <w:rPr>
          <w:b/>
          <w:color w:val="A53010" w:themeColor="accent1"/>
        </w:rPr>
        <w:t>After this experience, young people will</w:t>
      </w:r>
      <w:r w:rsidR="008E35BF" w:rsidRPr="00760C56">
        <w:rPr>
          <w:b/>
          <w:color w:val="A53010" w:themeColor="accent1"/>
        </w:rPr>
        <w:t>:</w:t>
      </w:r>
      <w:r w:rsidR="00C34035" w:rsidRPr="00760C56">
        <w:rPr>
          <w:b/>
          <w:color w:val="A53010" w:themeColor="accent1"/>
        </w:rPr>
        <w:t xml:space="preserve"> </w:t>
      </w:r>
      <w:r>
        <w:rPr>
          <w:b/>
          <w:color w:val="A53010" w:themeColor="accent1"/>
        </w:rPr>
        <w:t>________________________________</w:t>
      </w:r>
    </w:p>
    <w:p w:rsidR="00B86509" w:rsidRPr="00760C56" w:rsidRDefault="008E35BF" w:rsidP="00C34035">
      <w:pPr>
        <w:rPr>
          <w:color w:val="A53010" w:themeColor="accent1"/>
        </w:rPr>
      </w:pPr>
      <w:r w:rsidRPr="00760C56">
        <w:rPr>
          <w:color w:val="A53010" w:themeColor="accent1"/>
        </w:rPr>
        <w:t>______________________________________</w:t>
      </w:r>
      <w:r w:rsidR="008B392F" w:rsidRPr="00760C56">
        <w:rPr>
          <w:color w:val="A53010" w:themeColor="accent1"/>
        </w:rPr>
        <w:t>__________</w:t>
      </w:r>
      <w:r w:rsidR="00C34035" w:rsidRPr="00760C56">
        <w:rPr>
          <w:color w:val="A53010" w:themeColor="accent1"/>
        </w:rPr>
        <w:t>_________________________</w:t>
      </w:r>
    </w:p>
    <w:p w:rsidR="00B86509" w:rsidRPr="00760C56" w:rsidRDefault="008E35BF" w:rsidP="00C34035">
      <w:pPr>
        <w:rPr>
          <w:color w:val="A53010" w:themeColor="accent1"/>
        </w:rPr>
      </w:pPr>
      <w:r w:rsidRPr="00760C56">
        <w:rPr>
          <w:color w:val="A53010" w:themeColor="accent1"/>
        </w:rPr>
        <w:t>_________________________________________________________________________</w:t>
      </w:r>
    </w:p>
    <w:p w:rsidR="00B86509" w:rsidRPr="00EC7DAA" w:rsidRDefault="00B86509" w:rsidP="00B86509">
      <w:pPr>
        <w:pStyle w:val="Heading3"/>
        <w:rPr>
          <w:color w:val="0070C0"/>
        </w:rPr>
      </w:pPr>
      <w:r w:rsidRPr="00EC7DAA">
        <w:rPr>
          <w:color w:val="0070C0"/>
        </w:rPr>
        <w:lastRenderedPageBreak/>
        <w:t>Slice Open the Goal</w:t>
      </w:r>
    </w:p>
    <w:p w:rsidR="00760C56" w:rsidRDefault="00F62C34" w:rsidP="00760C5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Consider what your young people would need to know, feel/believe, and do/decide in order to actually complete the goal.  </w:t>
      </w:r>
    </w:p>
    <w:p w:rsidR="00760C56" w:rsidRDefault="00760C56" w:rsidP="00760C56">
      <w:pPr>
        <w:rPr>
          <w:i/>
          <w:sz w:val="22"/>
          <w:szCs w:val="22"/>
        </w:rPr>
      </w:pPr>
    </w:p>
    <w:p w:rsidR="00760C56" w:rsidRDefault="00760C56" w:rsidP="00760C56">
      <w:pPr>
        <w:rPr>
          <w:i/>
          <w:sz w:val="22"/>
          <w:szCs w:val="22"/>
        </w:rPr>
      </w:pPr>
    </w:p>
    <w:p w:rsidR="00760C56" w:rsidRPr="00760C56" w:rsidRDefault="00760C56" w:rsidP="00760C56">
      <w:pPr>
        <w:rPr>
          <w:color w:val="A53010" w:themeColor="accent1"/>
        </w:rPr>
      </w:pPr>
      <w:r w:rsidRPr="00760C56">
        <w:rPr>
          <w:b/>
          <w:color w:val="A53010" w:themeColor="accent1"/>
        </w:rPr>
        <w:t>Goal:</w:t>
      </w:r>
      <w:r w:rsidRPr="00760C56">
        <w:rPr>
          <w:color w:val="A53010" w:themeColor="accent1"/>
        </w:rPr>
        <w:t xml:space="preserve"> ____________________________________________________________________________________</w:t>
      </w:r>
    </w:p>
    <w:p w:rsidR="00760C56" w:rsidRPr="00760C56" w:rsidRDefault="00760C56" w:rsidP="00760C56">
      <w:pPr>
        <w:rPr>
          <w:color w:val="A53010" w:themeColor="accent1"/>
        </w:rPr>
      </w:pPr>
      <w:r w:rsidRPr="00760C56">
        <w:rPr>
          <w:color w:val="A53010" w:themeColor="accent1"/>
        </w:rPr>
        <w:t>_________________________________________________________________________________________</w:t>
      </w:r>
    </w:p>
    <w:p w:rsidR="00760C56" w:rsidRPr="00760C56" w:rsidRDefault="00760C56" w:rsidP="00760C56"/>
    <w:p w:rsidR="00760C56" w:rsidRDefault="00760C56" w:rsidP="00760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760C56" w:rsidTr="00760C56">
        <w:tc>
          <w:tcPr>
            <w:tcW w:w="3055" w:type="dxa"/>
            <w:shd w:val="clear" w:color="auto" w:fill="F2F2F2" w:themeFill="background1" w:themeFillShade="F2"/>
          </w:tcPr>
          <w:p w:rsidR="00760C56" w:rsidRPr="00760C56" w:rsidRDefault="00760C56" w:rsidP="00760C56">
            <w:pPr>
              <w:rPr>
                <w:b/>
              </w:rPr>
            </w:pPr>
            <w:r w:rsidRPr="00760C56">
              <w:rPr>
                <w:b/>
              </w:rPr>
              <w:t>Know.</w:t>
            </w:r>
          </w:p>
          <w:p w:rsidR="00760C56" w:rsidRDefault="00760C56" w:rsidP="00760C56">
            <w:r>
              <w:t>In order to complete this goal, my young people would need to know…</w:t>
            </w:r>
          </w:p>
          <w:p w:rsidR="00760C56" w:rsidRDefault="00760C56" w:rsidP="00760C56">
            <w:pPr>
              <w:rPr>
                <w:b/>
              </w:rPr>
            </w:pPr>
          </w:p>
          <w:p w:rsidR="00760C56" w:rsidRDefault="00760C56" w:rsidP="00760C56">
            <w:pPr>
              <w:rPr>
                <w:b/>
              </w:rPr>
            </w:pPr>
          </w:p>
        </w:tc>
        <w:tc>
          <w:tcPr>
            <w:tcW w:w="7735" w:type="dxa"/>
          </w:tcPr>
          <w:p w:rsidR="00760C56" w:rsidRPr="00503152" w:rsidRDefault="00760C56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Pr="00503152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</w:tc>
      </w:tr>
      <w:tr w:rsidR="00760C56" w:rsidTr="009003BF">
        <w:tc>
          <w:tcPr>
            <w:tcW w:w="3055" w:type="dxa"/>
            <w:shd w:val="clear" w:color="auto" w:fill="D9D9D9" w:themeFill="background1" w:themeFillShade="D9"/>
          </w:tcPr>
          <w:p w:rsidR="00760C56" w:rsidRPr="00760C56" w:rsidRDefault="00760C56" w:rsidP="00760C56">
            <w:pPr>
              <w:rPr>
                <w:b/>
              </w:rPr>
            </w:pPr>
            <w:r w:rsidRPr="00760C56">
              <w:rPr>
                <w:b/>
              </w:rPr>
              <w:t>Feel/Believe</w:t>
            </w:r>
          </w:p>
          <w:p w:rsidR="00760C56" w:rsidRDefault="00760C56" w:rsidP="00760C56">
            <w:r>
              <w:t>In order to complete this goal, my young people would need to believe that…</w:t>
            </w:r>
          </w:p>
          <w:p w:rsidR="00760C56" w:rsidRDefault="00760C56" w:rsidP="00760C56">
            <w:pPr>
              <w:rPr>
                <w:b/>
              </w:rPr>
            </w:pPr>
          </w:p>
          <w:p w:rsidR="00760C56" w:rsidRDefault="00760C56" w:rsidP="00760C56">
            <w:pPr>
              <w:rPr>
                <w:b/>
              </w:rPr>
            </w:pPr>
          </w:p>
        </w:tc>
        <w:tc>
          <w:tcPr>
            <w:tcW w:w="7735" w:type="dxa"/>
          </w:tcPr>
          <w:p w:rsidR="00760C56" w:rsidRPr="00503152" w:rsidRDefault="00760C56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Pr="00503152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</w:tc>
      </w:tr>
      <w:tr w:rsidR="00760C56" w:rsidTr="009003BF">
        <w:tc>
          <w:tcPr>
            <w:tcW w:w="3055" w:type="dxa"/>
            <w:shd w:val="clear" w:color="auto" w:fill="BFBFBF" w:themeFill="background1" w:themeFillShade="BF"/>
          </w:tcPr>
          <w:p w:rsidR="00760C56" w:rsidRPr="00760C56" w:rsidRDefault="00760C56" w:rsidP="00760C56">
            <w:pPr>
              <w:rPr>
                <w:b/>
              </w:rPr>
            </w:pPr>
            <w:r w:rsidRPr="00760C56">
              <w:rPr>
                <w:b/>
              </w:rPr>
              <w:t>Do</w:t>
            </w:r>
            <w:r w:rsidR="00503152">
              <w:rPr>
                <w:b/>
              </w:rPr>
              <w:t>/Decide/Apply</w:t>
            </w:r>
          </w:p>
          <w:p w:rsidR="00760C56" w:rsidRDefault="00760C56" w:rsidP="00760C56">
            <w:r>
              <w:t>In order to complete this goal, my young people would need to…</w:t>
            </w:r>
          </w:p>
          <w:p w:rsidR="00760C56" w:rsidRDefault="00760C56" w:rsidP="00760C56"/>
          <w:p w:rsidR="00760C56" w:rsidRDefault="00760C56" w:rsidP="00760C56">
            <w:pPr>
              <w:rPr>
                <w:b/>
              </w:rPr>
            </w:pPr>
          </w:p>
        </w:tc>
        <w:tc>
          <w:tcPr>
            <w:tcW w:w="7735" w:type="dxa"/>
          </w:tcPr>
          <w:p w:rsidR="00760C56" w:rsidRPr="00503152" w:rsidRDefault="00760C56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Pr="00503152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503152" w:rsidRPr="00503152" w:rsidRDefault="00503152" w:rsidP="00760C56">
            <w:pPr>
              <w:rPr>
                <w:rFonts w:ascii="Calibri" w:hAnsi="Calibri" w:cs="Calibri"/>
                <w:color w:val="DE7E18" w:themeColor="accent2"/>
              </w:rPr>
            </w:pPr>
          </w:p>
        </w:tc>
      </w:tr>
      <w:tr w:rsidR="00760C56" w:rsidTr="009003BF">
        <w:tc>
          <w:tcPr>
            <w:tcW w:w="3055" w:type="dxa"/>
            <w:shd w:val="clear" w:color="auto" w:fill="FFFFFF" w:themeFill="background1"/>
          </w:tcPr>
          <w:p w:rsidR="00760C56" w:rsidRPr="00760C56" w:rsidRDefault="00760C56" w:rsidP="00760C56">
            <w:pPr>
              <w:rPr>
                <w:i/>
                <w:sz w:val="22"/>
                <w:szCs w:val="22"/>
              </w:rPr>
            </w:pPr>
            <w:r w:rsidRPr="00760C56">
              <w:rPr>
                <w:b/>
              </w:rPr>
              <w:t>Bonus.</w:t>
            </w:r>
            <w:r>
              <w:rPr>
                <w:b/>
              </w:rPr>
              <w:t xml:space="preserve"> </w:t>
            </w:r>
            <w:r w:rsidRPr="00760C56">
              <w:rPr>
                <w:i/>
                <w:sz w:val="22"/>
                <w:szCs w:val="22"/>
              </w:rPr>
              <w:t>What would get in their way of completing the goal?</w:t>
            </w:r>
          </w:p>
          <w:p w:rsidR="00760C56" w:rsidRDefault="00760C56" w:rsidP="00760C56">
            <w:r>
              <w:t xml:space="preserve">My young people might hit a </w:t>
            </w:r>
            <w:r w:rsidR="00F62C34">
              <w:t xml:space="preserve">barrier or </w:t>
            </w:r>
            <w:r>
              <w:t>stop sign because…</w:t>
            </w:r>
          </w:p>
          <w:p w:rsidR="00760C56" w:rsidRPr="00760C56" w:rsidRDefault="00760C56" w:rsidP="00760C56"/>
          <w:p w:rsidR="00760C56" w:rsidRDefault="00760C56" w:rsidP="00760C56">
            <w:pPr>
              <w:rPr>
                <w:b/>
              </w:rPr>
            </w:pPr>
          </w:p>
        </w:tc>
        <w:tc>
          <w:tcPr>
            <w:tcW w:w="7735" w:type="dxa"/>
          </w:tcPr>
          <w:p w:rsidR="00760C56" w:rsidRDefault="00760C56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  <w:p w:rsidR="00EC7DAA" w:rsidRPr="00503152" w:rsidRDefault="00EC7DAA" w:rsidP="00760C56">
            <w:pPr>
              <w:rPr>
                <w:rFonts w:ascii="Calibri" w:hAnsi="Calibri" w:cs="Calibri"/>
                <w:color w:val="DE7E18" w:themeColor="accent2"/>
              </w:rPr>
            </w:pPr>
          </w:p>
        </w:tc>
      </w:tr>
    </w:tbl>
    <w:p w:rsidR="00760C56" w:rsidRDefault="00760C56" w:rsidP="00760C56">
      <w:pPr>
        <w:rPr>
          <w:b/>
        </w:rPr>
      </w:pPr>
    </w:p>
    <w:p w:rsidR="00760C56" w:rsidRDefault="00760C56" w:rsidP="00760C56"/>
    <w:p w:rsidR="00B86509" w:rsidRDefault="00B86509" w:rsidP="00CC1170">
      <w:pPr>
        <w:pStyle w:val="Heading3"/>
        <w:jc w:val="center"/>
      </w:pPr>
    </w:p>
    <w:p w:rsidR="00EC7DAA" w:rsidRDefault="00EC7DAA" w:rsidP="00EC7DAA"/>
    <w:p w:rsidR="00EC7DAA" w:rsidRDefault="00EC7DAA" w:rsidP="00EC7DAA">
      <w:pPr>
        <w:pStyle w:val="Heading1"/>
        <w:rPr>
          <w:color w:val="0070C0"/>
        </w:rPr>
      </w:pPr>
      <w:r w:rsidRPr="00EC7DAA">
        <w:rPr>
          <w:color w:val="0070C0"/>
        </w:rPr>
        <w:lastRenderedPageBreak/>
        <w:t xml:space="preserve">Phase Two&gt; </w:t>
      </w:r>
      <w:r w:rsidR="00F9239F">
        <w:rPr>
          <w:color w:val="0070C0"/>
        </w:rPr>
        <w:t>Evaluate</w:t>
      </w:r>
      <w:r w:rsidRPr="00EC7DAA">
        <w:rPr>
          <w:color w:val="0070C0"/>
        </w:rPr>
        <w:t xml:space="preserve"> Success</w:t>
      </w:r>
    </w:p>
    <w:p w:rsidR="00F9239F" w:rsidRPr="0047287C" w:rsidRDefault="00F9239F" w:rsidP="00F9239F">
      <w:pPr>
        <w:pStyle w:val="Heading3"/>
        <w:rPr>
          <w:color w:val="0070C0"/>
        </w:rPr>
      </w:pPr>
      <w:r>
        <w:rPr>
          <w:color w:val="0070C0"/>
        </w:rPr>
        <w:t>Add Statements of Intent that you will evaluate</w:t>
      </w:r>
      <w:r w:rsidRPr="0047287C">
        <w:rPr>
          <w:color w:val="0070C0"/>
        </w:rPr>
        <w:t>.</w:t>
      </w:r>
    </w:p>
    <w:p w:rsidR="00F62C34" w:rsidRDefault="00F9239F" w:rsidP="00F9239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Using the know-believe-do items on page 2, write an objective (or statement of intent) that </w:t>
      </w:r>
      <w:r w:rsidR="00F62C34">
        <w:rPr>
          <w:i/>
          <w:sz w:val="22"/>
          <w:szCs w:val="22"/>
        </w:rPr>
        <w:t xml:space="preserve">you can observe, so you know </w:t>
      </w:r>
      <w:r>
        <w:rPr>
          <w:i/>
          <w:sz w:val="22"/>
          <w:szCs w:val="22"/>
        </w:rPr>
        <w:t xml:space="preserve">your young people </w:t>
      </w:r>
      <w:r w:rsidR="00F62C34">
        <w:rPr>
          <w:i/>
          <w:sz w:val="22"/>
          <w:szCs w:val="22"/>
        </w:rPr>
        <w:t xml:space="preserve">have the knowledge or ability needed to complete the goal. </w:t>
      </w:r>
      <w:r>
        <w:rPr>
          <w:i/>
          <w:sz w:val="22"/>
          <w:szCs w:val="22"/>
        </w:rPr>
        <w:t xml:space="preserve">For each objective, specify </w:t>
      </w:r>
      <w:r w:rsidR="00F62C34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method </w:t>
      </w:r>
      <w:r w:rsidR="00F62C34">
        <w:rPr>
          <w:i/>
          <w:sz w:val="22"/>
          <w:szCs w:val="22"/>
        </w:rPr>
        <w:t>they will use to demonstrate it back to you.</w:t>
      </w:r>
    </w:p>
    <w:p w:rsidR="00F62C34" w:rsidRDefault="00F62C34" w:rsidP="00F9239F">
      <w:pPr>
        <w:rPr>
          <w:i/>
          <w:sz w:val="22"/>
          <w:szCs w:val="22"/>
        </w:rPr>
      </w:pPr>
    </w:p>
    <w:p w:rsidR="00F9239F" w:rsidRPr="00760C56" w:rsidRDefault="00F9239F" w:rsidP="00F9239F">
      <w:pPr>
        <w:rPr>
          <w:color w:val="A53010" w:themeColor="accent1"/>
        </w:rPr>
      </w:pPr>
      <w:r w:rsidRPr="00760C56">
        <w:rPr>
          <w:b/>
          <w:color w:val="A53010" w:themeColor="accent1"/>
        </w:rPr>
        <w:t>Goal:</w:t>
      </w:r>
      <w:r w:rsidRPr="00760C56">
        <w:rPr>
          <w:color w:val="A53010" w:themeColor="accent1"/>
        </w:rPr>
        <w:t xml:space="preserve"> ____________________________________________________________________________________</w:t>
      </w:r>
    </w:p>
    <w:p w:rsidR="00F9239F" w:rsidRPr="00760C56" w:rsidRDefault="00F9239F" w:rsidP="00F9239F">
      <w:pPr>
        <w:rPr>
          <w:color w:val="A53010" w:themeColor="accent1"/>
        </w:rPr>
      </w:pPr>
      <w:r w:rsidRPr="00760C56">
        <w:rPr>
          <w:color w:val="A53010" w:themeColor="accent1"/>
        </w:rPr>
        <w:t>_________________________________________________________</w:t>
      </w:r>
      <w:r>
        <w:rPr>
          <w:color w:val="A53010" w:themeColor="accent1"/>
        </w:rPr>
        <w:t>_______________________________</w:t>
      </w:r>
    </w:p>
    <w:p w:rsidR="00F9239F" w:rsidRDefault="00F9239F" w:rsidP="00F9239F">
      <w:pPr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20"/>
        <w:gridCol w:w="4320"/>
        <w:gridCol w:w="2340"/>
      </w:tblGrid>
      <w:tr w:rsidR="00F9239F" w:rsidTr="00390926">
        <w:tc>
          <w:tcPr>
            <w:tcW w:w="4045" w:type="dxa"/>
            <w:gridSpan w:val="2"/>
            <w:shd w:val="clear" w:color="auto" w:fill="auto"/>
          </w:tcPr>
          <w:p w:rsidR="00F9239F" w:rsidRDefault="00F9239F" w:rsidP="003909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B0AF4">
              <w:rPr>
                <w:rFonts w:ascii="Arial" w:hAnsi="Arial" w:cs="Arial"/>
                <w:b/>
                <w:sz w:val="26"/>
                <w:szCs w:val="26"/>
              </w:rPr>
              <w:t xml:space="preserve">Slice open the goal </w:t>
            </w:r>
          </w:p>
          <w:p w:rsidR="00F9239F" w:rsidRPr="00CB0AF4" w:rsidRDefault="00F9239F" w:rsidP="0039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0A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(Copy &amp; paste from page 2)</w:t>
            </w:r>
          </w:p>
        </w:tc>
        <w:tc>
          <w:tcPr>
            <w:tcW w:w="4320" w:type="dxa"/>
          </w:tcPr>
          <w:p w:rsidR="00F9239F" w:rsidRPr="00CB0AF4" w:rsidRDefault="00F9239F" w:rsidP="003909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B0AF4">
              <w:rPr>
                <w:rFonts w:ascii="Arial" w:hAnsi="Arial" w:cs="Arial"/>
                <w:b/>
                <w:sz w:val="26"/>
                <w:szCs w:val="26"/>
              </w:rPr>
              <w:t>Objectives.</w:t>
            </w:r>
          </w:p>
        </w:tc>
        <w:tc>
          <w:tcPr>
            <w:tcW w:w="2340" w:type="dxa"/>
          </w:tcPr>
          <w:p w:rsidR="00F9239F" w:rsidRPr="00CB0AF4" w:rsidRDefault="00F9239F" w:rsidP="003909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B0AF4">
              <w:rPr>
                <w:rFonts w:ascii="Arial" w:hAnsi="Arial" w:cs="Arial"/>
                <w:b/>
                <w:sz w:val="26"/>
                <w:szCs w:val="26"/>
              </w:rPr>
              <w:t>Assessment.</w:t>
            </w:r>
          </w:p>
        </w:tc>
      </w:tr>
      <w:tr w:rsidR="00F9239F" w:rsidTr="00390926">
        <w:tc>
          <w:tcPr>
            <w:tcW w:w="4045" w:type="dxa"/>
            <w:gridSpan w:val="2"/>
            <w:shd w:val="clear" w:color="auto" w:fill="auto"/>
          </w:tcPr>
          <w:p w:rsidR="00F9239F" w:rsidRPr="00CB0AF4" w:rsidRDefault="00F9239F" w:rsidP="003909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B0AF4">
              <w:rPr>
                <w:rFonts w:ascii="Calibri" w:hAnsi="Calibri" w:cs="Calibri"/>
                <w:b/>
                <w:sz w:val="20"/>
                <w:szCs w:val="20"/>
              </w:rPr>
              <w:t>In order to complete the goal, my young people will need to:</w:t>
            </w:r>
          </w:p>
        </w:tc>
        <w:tc>
          <w:tcPr>
            <w:tcW w:w="4320" w:type="dxa"/>
          </w:tcPr>
          <w:p w:rsidR="00F9239F" w:rsidRDefault="00F9239F" w:rsidP="003909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 each section below, summarize at least 1 Statement of Intent (objective) that your young people can demonstrate back to you. </w:t>
            </w:r>
          </w:p>
          <w:p w:rsidR="00F9239F" w:rsidRPr="00CB0AF4" w:rsidRDefault="00FE4FD9" w:rsidP="003909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Typical Format: </w:t>
            </w:r>
            <w:r w:rsidR="00F9239F" w:rsidRPr="00CB0AF4">
              <w:rPr>
                <w:rFonts w:ascii="Calibri" w:hAnsi="Calibri" w:cs="Calibri"/>
                <w:sz w:val="20"/>
                <w:szCs w:val="20"/>
              </w:rPr>
              <w:t>Young people will be able to (action verb) + (object)</w:t>
            </w:r>
          </w:p>
          <w:p w:rsidR="00F9239F" w:rsidRPr="00FE4FD9" w:rsidRDefault="00FE4FD9" w:rsidP="00390926">
            <w:pPr>
              <w:rPr>
                <w:rFonts w:ascii="Calibri" w:hAnsi="Calibri" w:cs="Calibri"/>
                <w:sz w:val="20"/>
                <w:szCs w:val="20"/>
              </w:rPr>
            </w:pPr>
            <w:r w:rsidRPr="00FE4FD9">
              <w:rPr>
                <w:rFonts w:ascii="Calibri" w:hAnsi="Calibri" w:cs="Calibri"/>
                <w:sz w:val="20"/>
                <w:szCs w:val="20"/>
              </w:rPr>
              <w:t>(Examples of action verbs might include: list, describe, select, compare, debate, create, apply, analyze, evaluate)</w:t>
            </w:r>
          </w:p>
        </w:tc>
        <w:tc>
          <w:tcPr>
            <w:tcW w:w="2340" w:type="dxa"/>
          </w:tcPr>
          <w:p w:rsidR="00F9239F" w:rsidRDefault="00F9239F" w:rsidP="003909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For each objective, choose a</w:t>
            </w:r>
            <w:r w:rsidR="00F62C34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assessment method </w:t>
            </w:r>
            <w:r w:rsidR="00F62C34">
              <w:rPr>
                <w:rFonts w:ascii="Calibri" w:hAnsi="Calibri" w:cs="Calibri"/>
                <w:b/>
                <w:sz w:val="20"/>
                <w:szCs w:val="20"/>
              </w:rPr>
              <w:t xml:space="preserve">they will use to demonstrate it back to you. </w:t>
            </w:r>
          </w:p>
          <w:p w:rsidR="00F9239F" w:rsidRPr="00CB0AF4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(ex.</w:t>
            </w:r>
            <w:r w:rsidRPr="00375FC0">
              <w:rPr>
                <w:rFonts w:ascii="Calibri" w:hAnsi="Calibri" w:cs="Calibri"/>
                <w:sz w:val="20"/>
                <w:szCs w:val="20"/>
              </w:rPr>
              <w:t>: quiz, poll, project</w:t>
            </w:r>
            <w:r>
              <w:rPr>
                <w:rFonts w:ascii="Calibri" w:hAnsi="Calibri" w:cs="Calibri"/>
                <w:sz w:val="20"/>
                <w:szCs w:val="20"/>
              </w:rPr>
              <w:t>, activity</w:t>
            </w:r>
            <w:r w:rsidRPr="00375FC0">
              <w:rPr>
                <w:rFonts w:ascii="Calibri" w:hAnsi="Calibri" w:cs="Calibri"/>
                <w:sz w:val="20"/>
                <w:szCs w:val="20"/>
              </w:rPr>
              <w:t xml:space="preserve"> etc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375FC0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9239F" w:rsidTr="00390926">
        <w:tc>
          <w:tcPr>
            <w:tcW w:w="1525" w:type="dxa"/>
            <w:shd w:val="clear" w:color="auto" w:fill="F2F2F2" w:themeFill="background1" w:themeFillShade="F2"/>
          </w:tcPr>
          <w:p w:rsidR="00F9239F" w:rsidRPr="00760C56" w:rsidRDefault="00F9239F" w:rsidP="00390926">
            <w:pPr>
              <w:rPr>
                <w:b/>
              </w:rPr>
            </w:pPr>
            <w:r>
              <w:rPr>
                <w:b/>
              </w:rPr>
              <w:t>Know</w:t>
            </w:r>
          </w:p>
          <w:p w:rsidR="00F9239F" w:rsidRDefault="00F9239F" w:rsidP="00390926">
            <w:pPr>
              <w:rPr>
                <w:b/>
              </w:rPr>
            </w:pPr>
          </w:p>
          <w:p w:rsidR="00F9239F" w:rsidRDefault="00F9239F" w:rsidP="00390926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F9239F" w:rsidRPr="00CB0AF4" w:rsidRDefault="00F9239F" w:rsidP="00390926">
            <w:pPr>
              <w:rPr>
                <w:rFonts w:ascii="Calibri" w:hAnsi="Calibri" w:cs="Calibri"/>
                <w:b/>
                <w:color w:val="DE7E18" w:themeColor="accent2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:rsidR="00F9239F" w:rsidRPr="00CB0AF4" w:rsidRDefault="00F9239F" w:rsidP="003909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0AF4">
              <w:rPr>
                <w:rFonts w:ascii="Calibri" w:hAnsi="Calibri" w:cs="Calibri"/>
                <w:i/>
                <w:sz w:val="20"/>
                <w:szCs w:val="20"/>
              </w:rPr>
              <w:t>See Bloom’s Taxonomy for appropriate verbs</w:t>
            </w:r>
          </w:p>
          <w:p w:rsidR="00F9239F" w:rsidRPr="00CB0AF4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Default="00F9239F" w:rsidP="0039092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  <w:sz w:val="20"/>
                <w:szCs w:val="20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  <w:sz w:val="20"/>
                <w:szCs w:val="20"/>
              </w:rPr>
            </w:pPr>
          </w:p>
          <w:p w:rsidR="00F9239F" w:rsidRPr="00375FC0" w:rsidRDefault="00F9239F" w:rsidP="00390926">
            <w:pPr>
              <w:rPr>
                <w:rFonts w:ascii="Calibri" w:hAnsi="Calibri" w:cs="Calibri"/>
                <w:color w:val="DE7E18" w:themeColor="accent2"/>
                <w:sz w:val="20"/>
                <w:szCs w:val="20"/>
              </w:rPr>
            </w:pPr>
          </w:p>
        </w:tc>
      </w:tr>
      <w:tr w:rsidR="00F9239F" w:rsidTr="00390926">
        <w:tc>
          <w:tcPr>
            <w:tcW w:w="1525" w:type="dxa"/>
            <w:shd w:val="clear" w:color="auto" w:fill="D9D9D9" w:themeFill="background1" w:themeFillShade="D9"/>
          </w:tcPr>
          <w:p w:rsidR="00F9239F" w:rsidRPr="00760C56" w:rsidRDefault="00F9239F" w:rsidP="00390926">
            <w:pPr>
              <w:rPr>
                <w:b/>
              </w:rPr>
            </w:pPr>
            <w:r>
              <w:rPr>
                <w:b/>
              </w:rPr>
              <w:t>Feel/</w:t>
            </w:r>
            <w:r w:rsidRPr="00760C56">
              <w:rPr>
                <w:b/>
              </w:rPr>
              <w:t>Believe</w:t>
            </w:r>
          </w:p>
          <w:p w:rsidR="00F9239F" w:rsidRDefault="00F9239F" w:rsidP="00390926">
            <w:pPr>
              <w:rPr>
                <w:b/>
              </w:rPr>
            </w:pPr>
          </w:p>
          <w:p w:rsidR="00F9239F" w:rsidRDefault="00F9239F" w:rsidP="00390926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F9239F" w:rsidRPr="00CB0AF4" w:rsidRDefault="00F9239F" w:rsidP="00390926">
            <w:pPr>
              <w:rPr>
                <w:rFonts w:ascii="Calibri" w:hAnsi="Calibri" w:cs="Calibri"/>
                <w:b/>
                <w:color w:val="DE7E18" w:themeColor="accent2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F9239F" w:rsidRPr="00CB0AF4" w:rsidRDefault="00F9239F" w:rsidP="003909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0AF4">
              <w:rPr>
                <w:rFonts w:ascii="Calibri" w:hAnsi="Calibri" w:cs="Calibri"/>
                <w:i/>
                <w:sz w:val="20"/>
                <w:szCs w:val="20"/>
              </w:rPr>
              <w:t xml:space="preserve">See </w:t>
            </w:r>
            <w:proofErr w:type="spellStart"/>
            <w:r w:rsidRPr="00CB0AF4">
              <w:rPr>
                <w:rFonts w:ascii="Calibri" w:hAnsi="Calibri" w:cs="Calibri"/>
                <w:i/>
                <w:sz w:val="20"/>
                <w:szCs w:val="20"/>
              </w:rPr>
              <w:t>Krathwohl’s</w:t>
            </w:r>
            <w:proofErr w:type="spellEnd"/>
            <w:r w:rsidRPr="00CB0AF4">
              <w:rPr>
                <w:rFonts w:ascii="Calibri" w:hAnsi="Calibri" w:cs="Calibri"/>
                <w:i/>
                <w:sz w:val="20"/>
                <w:szCs w:val="20"/>
              </w:rPr>
              <w:t xml:space="preserve"> Taxonomy for appropriate verbs</w:t>
            </w:r>
          </w:p>
          <w:p w:rsidR="00F9239F" w:rsidRPr="00CB0AF4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b/>
                <w:color w:val="DE7E18" w:themeColor="accent2"/>
              </w:rPr>
            </w:pPr>
          </w:p>
          <w:p w:rsidR="00F9239F" w:rsidRDefault="00F9239F" w:rsidP="0039092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</w:tc>
      </w:tr>
      <w:tr w:rsidR="00F9239F" w:rsidTr="00390926">
        <w:tc>
          <w:tcPr>
            <w:tcW w:w="1525" w:type="dxa"/>
            <w:shd w:val="clear" w:color="auto" w:fill="BFBFBF" w:themeFill="background1" w:themeFillShade="BF"/>
          </w:tcPr>
          <w:p w:rsidR="00F9239F" w:rsidRDefault="00F9239F" w:rsidP="00390926">
            <w:pPr>
              <w:rPr>
                <w:b/>
              </w:rPr>
            </w:pPr>
            <w:r w:rsidRPr="00760C56">
              <w:rPr>
                <w:b/>
              </w:rPr>
              <w:t>Do</w:t>
            </w:r>
            <w:r>
              <w:rPr>
                <w:b/>
              </w:rPr>
              <w:t>/Decide/</w:t>
            </w:r>
          </w:p>
          <w:p w:rsidR="00F9239F" w:rsidRPr="00760C56" w:rsidRDefault="00F9239F" w:rsidP="00390926">
            <w:pPr>
              <w:rPr>
                <w:b/>
              </w:rPr>
            </w:pPr>
            <w:r>
              <w:rPr>
                <w:b/>
              </w:rPr>
              <w:t>Apply</w:t>
            </w:r>
          </w:p>
          <w:p w:rsidR="00F9239F" w:rsidRDefault="00F9239F" w:rsidP="00390926"/>
          <w:p w:rsidR="00F9239F" w:rsidRDefault="00F9239F" w:rsidP="00390926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:rsidR="00F9239F" w:rsidRPr="00CB0AF4" w:rsidRDefault="00F9239F" w:rsidP="00390926">
            <w:pPr>
              <w:rPr>
                <w:rFonts w:ascii="Calibri" w:hAnsi="Calibri" w:cs="Calibri"/>
                <w:b/>
                <w:color w:val="DE7E18" w:themeColor="accent2"/>
              </w:rPr>
            </w:pPr>
          </w:p>
        </w:tc>
        <w:tc>
          <w:tcPr>
            <w:tcW w:w="4320" w:type="dxa"/>
            <w:shd w:val="clear" w:color="auto" w:fill="BFBFBF" w:themeFill="background1" w:themeFillShade="BF"/>
          </w:tcPr>
          <w:p w:rsidR="00F9239F" w:rsidRPr="00CB0AF4" w:rsidRDefault="00F9239F" w:rsidP="003909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0AF4">
              <w:rPr>
                <w:rFonts w:ascii="Calibri" w:hAnsi="Calibri" w:cs="Calibri"/>
                <w:i/>
                <w:sz w:val="20"/>
                <w:szCs w:val="20"/>
              </w:rPr>
              <w:t xml:space="preserve">Consider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the ABCD Model </w:t>
            </w:r>
            <w:r w:rsidRPr="00CB0AF4">
              <w:rPr>
                <w:rFonts w:ascii="Calibri" w:hAnsi="Calibri" w:cs="Calibri"/>
                <w:i/>
                <w:sz w:val="20"/>
                <w:szCs w:val="20"/>
              </w:rPr>
              <w:t xml:space="preserve"> for clarity:</w:t>
            </w:r>
          </w:p>
          <w:p w:rsidR="00F9239F" w:rsidRDefault="00F9239F" w:rsidP="003909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0AF4">
              <w:rPr>
                <w:rFonts w:ascii="Calibri" w:hAnsi="Calibri" w:cs="Calibri"/>
                <w:i/>
                <w:sz w:val="20"/>
                <w:szCs w:val="20"/>
              </w:rPr>
              <w:t>Given a (condition) young people will be able to (action verb) + (object) as evidenced by (degree).</w:t>
            </w:r>
          </w:p>
          <w:p w:rsidR="00F9239F" w:rsidRPr="00CB0AF4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i/>
                <w:color w:val="DE7E18" w:themeColor="accent2"/>
                <w:sz w:val="20"/>
                <w:szCs w:val="20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i/>
                <w:color w:val="DE7E18" w:themeColor="accent2"/>
                <w:sz w:val="20"/>
                <w:szCs w:val="20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i/>
                <w:color w:val="DE7E18" w:themeColor="accent2"/>
                <w:sz w:val="20"/>
                <w:szCs w:val="20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i/>
                <w:color w:val="DE7E18" w:themeColor="accent2"/>
                <w:sz w:val="20"/>
                <w:szCs w:val="20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i/>
                <w:color w:val="DE7E18" w:themeColor="accent2"/>
                <w:sz w:val="20"/>
                <w:szCs w:val="20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i/>
                <w:color w:val="DE7E18" w:themeColor="accent2"/>
                <w:sz w:val="20"/>
                <w:szCs w:val="20"/>
              </w:rPr>
            </w:pPr>
          </w:p>
          <w:p w:rsidR="00F9239F" w:rsidRDefault="00F9239F" w:rsidP="0039092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  <w:p w:rsidR="00F9239F" w:rsidRPr="00CB0AF4" w:rsidRDefault="00F9239F" w:rsidP="00390926">
            <w:pPr>
              <w:rPr>
                <w:rFonts w:ascii="Calibri" w:hAnsi="Calibri" w:cs="Calibri"/>
                <w:color w:val="DE7E18" w:themeColor="accent2"/>
              </w:rPr>
            </w:pPr>
          </w:p>
        </w:tc>
      </w:tr>
    </w:tbl>
    <w:p w:rsidR="00F9239F" w:rsidRDefault="00F9239F" w:rsidP="00F9239F">
      <w:pPr>
        <w:rPr>
          <w:i/>
          <w:sz w:val="22"/>
          <w:szCs w:val="22"/>
        </w:rPr>
      </w:pPr>
    </w:p>
    <w:p w:rsidR="00F9239F" w:rsidRDefault="00F9239F" w:rsidP="00F9239F">
      <w:pPr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F9239F" w:rsidTr="00390926">
        <w:tc>
          <w:tcPr>
            <w:tcW w:w="10620" w:type="dxa"/>
          </w:tcPr>
          <w:p w:rsidR="00F9239F" w:rsidRPr="00557738" w:rsidRDefault="00F9239F" w:rsidP="00390926">
            <w:pPr>
              <w:pStyle w:val="Heading1"/>
              <w:rPr>
                <w:color w:val="0070C0"/>
              </w:rPr>
            </w:pPr>
            <w:r w:rsidRPr="00557738">
              <w:rPr>
                <w:color w:val="0070C0"/>
              </w:rPr>
              <w:t xml:space="preserve">Phase </w:t>
            </w:r>
            <w:r>
              <w:rPr>
                <w:color w:val="0070C0"/>
              </w:rPr>
              <w:t>Three</w:t>
            </w:r>
            <w:r w:rsidRPr="00557738">
              <w:rPr>
                <w:color w:val="0070C0"/>
              </w:rPr>
              <w:t xml:space="preserve">&gt; </w:t>
            </w:r>
            <w:r>
              <w:rPr>
                <w:color w:val="0070C0"/>
              </w:rPr>
              <w:t>Imagine</w:t>
            </w:r>
            <w:r w:rsidRPr="00557738">
              <w:rPr>
                <w:color w:val="0070C0"/>
              </w:rPr>
              <w:t xml:space="preserve"> Flow</w:t>
            </w:r>
          </w:p>
          <w:p w:rsidR="00F9239F" w:rsidRPr="001714D2" w:rsidRDefault="00F9239F" w:rsidP="00390926">
            <w:pPr>
              <w:rPr>
                <w:i/>
              </w:rPr>
            </w:pPr>
            <w:r w:rsidRPr="001714D2">
              <w:rPr>
                <w:i/>
              </w:rPr>
              <w:t>Now it’s time to decide how you will incorporate the direct instruction needed for young people to know and understand; and the active learning prompts needed for young people to practice doing and deciding. In addition, teachers usually incorporate a method to prepare young people for the experience at the beginning; and evaluate their abilities at the end. How you sequence these component</w:t>
            </w:r>
            <w:r>
              <w:rPr>
                <w:i/>
              </w:rPr>
              <w:t>s is up to you.</w:t>
            </w:r>
            <w:r w:rsidRPr="001714D2">
              <w:rPr>
                <w:i/>
              </w:rPr>
              <w:t xml:space="preserve"> </w:t>
            </w:r>
            <w:r w:rsidR="006F7485">
              <w:rPr>
                <w:i/>
              </w:rPr>
              <w:t xml:space="preserve">Several options are listed below, or you may use an approach that you’ve found to be effective. </w:t>
            </w:r>
          </w:p>
        </w:tc>
      </w:tr>
    </w:tbl>
    <w:p w:rsidR="00F9239F" w:rsidRDefault="00F9239F" w:rsidP="00F9239F"/>
    <w:p w:rsidR="00F9239F" w:rsidRPr="00760C56" w:rsidRDefault="00F9239F" w:rsidP="00F9239F">
      <w:pPr>
        <w:rPr>
          <w:color w:val="A53010" w:themeColor="accent1"/>
        </w:rPr>
      </w:pPr>
      <w:r w:rsidRPr="00760C56">
        <w:rPr>
          <w:b/>
          <w:color w:val="A53010" w:themeColor="accent1"/>
        </w:rPr>
        <w:t>Goal:</w:t>
      </w:r>
      <w:r w:rsidRPr="00760C56">
        <w:rPr>
          <w:color w:val="A53010" w:themeColor="accent1"/>
        </w:rPr>
        <w:t xml:space="preserve"> ____________________________________________________________________________________</w:t>
      </w:r>
    </w:p>
    <w:p w:rsidR="00F9239F" w:rsidRPr="00760C56" w:rsidRDefault="00F9239F" w:rsidP="00F9239F">
      <w:pPr>
        <w:rPr>
          <w:color w:val="A53010" w:themeColor="accent1"/>
        </w:rPr>
      </w:pPr>
      <w:r w:rsidRPr="00760C56">
        <w:rPr>
          <w:color w:val="A53010" w:themeColor="accent1"/>
        </w:rPr>
        <w:t>_________________________________________________________________________________________</w:t>
      </w:r>
    </w:p>
    <w:p w:rsidR="00F9239F" w:rsidRDefault="00F9239F" w:rsidP="00F9239F"/>
    <w:p w:rsidR="00F9239F" w:rsidRPr="001714D2" w:rsidRDefault="00F9239F" w:rsidP="00F9239F">
      <w:r>
        <w:t>Select an approach below that resonates with you and add specifics for your own topic. Delete the approach you do not use.</w:t>
      </w:r>
    </w:p>
    <w:p w:rsidR="00F9239F" w:rsidRDefault="00F9239F" w:rsidP="00F9239F"/>
    <w:tbl>
      <w:tblPr>
        <w:tblStyle w:val="GridTable1Light-Accent3"/>
        <w:tblW w:w="10525" w:type="dxa"/>
        <w:tblLook w:val="0020" w:firstRow="1" w:lastRow="0" w:firstColumn="0" w:lastColumn="0" w:noHBand="0" w:noVBand="0"/>
      </w:tblPr>
      <w:tblGrid>
        <w:gridCol w:w="3145"/>
        <w:gridCol w:w="7380"/>
      </w:tblGrid>
      <w:tr w:rsidR="00F9239F" w:rsidTr="0039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:rsidR="00F9239F" w:rsidRDefault="00D13E2E" w:rsidP="00390926">
            <w:pPr>
              <w:pStyle w:val="Heading3"/>
              <w:outlineLvl w:val="2"/>
            </w:pPr>
            <w:sdt>
              <w:sdtPr>
                <w:id w:val="14471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39F" w:rsidRPr="00044113">
              <w:rPr>
                <w:b/>
              </w:rPr>
              <w:t>Gagne’s</w:t>
            </w:r>
            <w:r w:rsidR="00F9239F">
              <w:t xml:space="preserve"> </w:t>
            </w:r>
            <w:r w:rsidR="00F9239F" w:rsidRPr="0053565F">
              <w:rPr>
                <w:b/>
              </w:rPr>
              <w:t>Nine Events</w:t>
            </w:r>
          </w:p>
        </w:tc>
        <w:tc>
          <w:tcPr>
            <w:tcW w:w="7380" w:type="dxa"/>
          </w:tcPr>
          <w:p w:rsidR="00F9239F" w:rsidRDefault="00F9239F" w:rsidP="00390926">
            <w:pPr>
              <w:pStyle w:val="Heading3"/>
              <w:outlineLvl w:val="2"/>
            </w:pPr>
            <w:r>
              <w:t>How will you do it?</w:t>
            </w:r>
          </w:p>
        </w:tc>
      </w:tr>
      <w:tr w:rsidR="00F9239F" w:rsidTr="006F7485"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B0779A">
              <w:rPr>
                <w:b/>
                <w:sz w:val="22"/>
                <w:szCs w:val="22"/>
              </w:rPr>
              <w:t xml:space="preserve">Gain </w:t>
            </w:r>
            <w:r>
              <w:rPr>
                <w:b/>
                <w:sz w:val="22"/>
                <w:szCs w:val="22"/>
              </w:rPr>
              <w:t xml:space="preserve">their </w:t>
            </w:r>
            <w:r w:rsidRPr="00B0779A">
              <w:rPr>
                <w:b/>
                <w:sz w:val="22"/>
                <w:szCs w:val="22"/>
              </w:rPr>
              <w:t>attention</w:t>
            </w:r>
            <w:r>
              <w:rPr>
                <w:b/>
                <w:sz w:val="22"/>
                <w:szCs w:val="22"/>
              </w:rPr>
              <w:t xml:space="preserve"> and provoke thought &amp; intrigue.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239F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Prepare young people for learning, by telling them what they will learn about.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Provide a starting place. Connect this new material to something they have learned before or something familiar.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4/5. Present new information in chunks using examples and provide tips to remember it.  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Engage them in active learning to practice the ideas.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Walk around the room and encourage, redirect, or correct through leading questions.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611"/>
        </w:trPr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Evaluate if they know the information and can do it.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611"/>
        </w:trPr>
        <w:tc>
          <w:tcPr>
            <w:tcW w:w="3145" w:type="dxa"/>
            <w:shd w:val="clear" w:color="auto" w:fill="F2F2F2" w:themeFill="background1" w:themeFillShade="F2"/>
          </w:tcPr>
          <w:p w:rsidR="00F9239F" w:rsidRDefault="00F9239F" w:rsidP="0039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Provide resources and suggest a task they can do when they leave related to the topic.</w:t>
            </w:r>
          </w:p>
          <w:p w:rsidR="00F9239F" w:rsidRPr="00B0779A" w:rsidRDefault="00F9239F" w:rsidP="00390926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</w:tcPr>
          <w:p w:rsidR="00F9239F" w:rsidRPr="00B276E5" w:rsidRDefault="00F9239F" w:rsidP="003909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9239F" w:rsidRDefault="00F9239F" w:rsidP="00F9239F">
      <w:pPr>
        <w:pStyle w:val="NoSpacing"/>
      </w:pPr>
    </w:p>
    <w:p w:rsidR="00F9239F" w:rsidRDefault="00F9239F" w:rsidP="00F9239F">
      <w:pPr>
        <w:pStyle w:val="NoSpacing"/>
      </w:pPr>
      <w:r w:rsidRPr="00D13E2E">
        <w:rPr>
          <w:highlight w:val="yellow"/>
        </w:rPr>
        <w:t>Note: you may repeat steps 4-8 several times, depending on your topic and objectives.</w:t>
      </w:r>
      <w:r>
        <w:t xml:space="preserve"> </w:t>
      </w:r>
    </w:p>
    <w:p w:rsidR="00F9239F" w:rsidRDefault="00F9239F" w:rsidP="00F9239F">
      <w:pPr>
        <w:pStyle w:val="NoSpacing"/>
      </w:pPr>
    </w:p>
    <w:tbl>
      <w:tblPr>
        <w:tblStyle w:val="GridTable1Light-Accent3"/>
        <w:tblW w:w="10165" w:type="dxa"/>
        <w:tblLook w:val="0020" w:firstRow="1" w:lastRow="0" w:firstColumn="0" w:lastColumn="0" w:noHBand="0" w:noVBand="0"/>
      </w:tblPr>
      <w:tblGrid>
        <w:gridCol w:w="2605"/>
        <w:gridCol w:w="7560"/>
      </w:tblGrid>
      <w:tr w:rsidR="00F9239F" w:rsidTr="0039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:rsidR="00F9239F" w:rsidRDefault="00D13E2E" w:rsidP="00390926">
            <w:pPr>
              <w:pStyle w:val="Heading3"/>
              <w:outlineLvl w:val="2"/>
            </w:pPr>
            <w:sdt>
              <w:sdtPr>
                <w:id w:val="38861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39F" w:rsidRPr="0053565F">
              <w:rPr>
                <w:b/>
              </w:rPr>
              <w:t>Five E’s</w:t>
            </w:r>
          </w:p>
        </w:tc>
        <w:tc>
          <w:tcPr>
            <w:tcW w:w="7560" w:type="dxa"/>
          </w:tcPr>
          <w:p w:rsidR="00F9239F" w:rsidRDefault="00F9239F" w:rsidP="00390926">
            <w:pPr>
              <w:pStyle w:val="Heading3"/>
              <w:outlineLvl w:val="2"/>
            </w:pPr>
            <w:r>
              <w:t>How will you do it?</w:t>
            </w:r>
          </w:p>
        </w:tc>
      </w:tr>
      <w:tr w:rsidR="00F9239F" w:rsidTr="006F7485">
        <w:trPr>
          <w:trHeight w:val="353"/>
        </w:trPr>
        <w:tc>
          <w:tcPr>
            <w:tcW w:w="2605" w:type="dxa"/>
            <w:vMerge w:val="restart"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ENGAGE young people in a task, scenario, problem or activity.</w:t>
            </w:r>
          </w:p>
        </w:tc>
        <w:tc>
          <w:tcPr>
            <w:tcW w:w="7560" w:type="dxa"/>
            <w:vMerge w:val="restart"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593"/>
        </w:trPr>
        <w:tc>
          <w:tcPr>
            <w:tcW w:w="2605" w:type="dxa"/>
            <w:vMerge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2605" w:type="dxa"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Young people EXPLORE the task, scenario, problem or activity by thinking and doing research.</w:t>
            </w:r>
          </w:p>
        </w:tc>
        <w:tc>
          <w:tcPr>
            <w:tcW w:w="7560" w:type="dxa"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c>
          <w:tcPr>
            <w:tcW w:w="2605" w:type="dxa"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Young people EXPLAIN what they have learned with a peer, group or whole class. </w:t>
            </w:r>
          </w:p>
        </w:tc>
        <w:tc>
          <w:tcPr>
            <w:tcW w:w="7560" w:type="dxa"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353"/>
        </w:trPr>
        <w:tc>
          <w:tcPr>
            <w:tcW w:w="2605" w:type="dxa"/>
            <w:vMerge w:val="restart"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4. The instructor asks young people to ELABORATE through leading questions. If needed the instructor provides corrective feedback and fills in any missing pieces such as new vocabulary or concepts. </w:t>
            </w:r>
          </w:p>
        </w:tc>
        <w:tc>
          <w:tcPr>
            <w:tcW w:w="7560" w:type="dxa"/>
            <w:vMerge w:val="restart"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593"/>
        </w:trPr>
        <w:tc>
          <w:tcPr>
            <w:tcW w:w="2605" w:type="dxa"/>
            <w:vMerge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593"/>
        </w:trPr>
        <w:tc>
          <w:tcPr>
            <w:tcW w:w="2605" w:type="dxa"/>
            <w:vMerge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611"/>
        </w:trPr>
        <w:tc>
          <w:tcPr>
            <w:tcW w:w="2605" w:type="dxa"/>
            <w:vMerge w:val="restart"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5. The instructor asks young people to EVALUATE their own understanding and ideas. </w:t>
            </w:r>
          </w:p>
        </w:tc>
        <w:tc>
          <w:tcPr>
            <w:tcW w:w="7560" w:type="dxa"/>
            <w:vMerge w:val="restart"/>
          </w:tcPr>
          <w:p w:rsidR="00F9239F" w:rsidRP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239F" w:rsidTr="006F7485">
        <w:trPr>
          <w:trHeight w:val="611"/>
        </w:trPr>
        <w:tc>
          <w:tcPr>
            <w:tcW w:w="2605" w:type="dxa"/>
            <w:vMerge/>
            <w:shd w:val="clear" w:color="auto" w:fill="F2F2F2" w:themeFill="background1" w:themeFillShade="F2"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F9239F" w:rsidRDefault="00F9239F" w:rsidP="00390926">
            <w:pPr>
              <w:pStyle w:val="Heading3"/>
              <w:outlineLvl w:val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  <w:r w:rsidRPr="00D13E2E">
        <w:rPr>
          <w:highlight w:val="yellow"/>
        </w:rPr>
        <w:t>Note: steps 2-5 might repeat again, depending on your topic and objectives.</w:t>
      </w:r>
      <w:r>
        <w:t xml:space="preserve"> </w:t>
      </w: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Pr="00557738" w:rsidRDefault="00F9239F" w:rsidP="00F9239F">
      <w:pPr>
        <w:pStyle w:val="Heading1"/>
        <w:rPr>
          <w:color w:val="0070C0"/>
        </w:rPr>
      </w:pPr>
      <w:r w:rsidRPr="00557738">
        <w:rPr>
          <w:color w:val="0070C0"/>
        </w:rPr>
        <w:t xml:space="preserve">Phase </w:t>
      </w:r>
      <w:r>
        <w:rPr>
          <w:color w:val="0070C0"/>
        </w:rPr>
        <w:t>Four</w:t>
      </w:r>
      <w:r w:rsidRPr="00557738">
        <w:rPr>
          <w:color w:val="0070C0"/>
        </w:rPr>
        <w:t xml:space="preserve">&gt; </w:t>
      </w:r>
      <w:r>
        <w:rPr>
          <w:color w:val="0070C0"/>
        </w:rPr>
        <w:t>Prepare for the session</w:t>
      </w: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  <w:r>
        <w:t>What do you need to do or develop before the session?</w:t>
      </w:r>
    </w:p>
    <w:p w:rsidR="00F9239F" w:rsidRPr="00F9239F" w:rsidRDefault="00F9239F" w:rsidP="00F9239F">
      <w:pPr>
        <w:tabs>
          <w:tab w:val="left" w:pos="10020"/>
        </w:tabs>
      </w:pPr>
    </w:p>
    <w:tbl>
      <w:tblPr>
        <w:tblStyle w:val="ListTable7Colorful"/>
        <w:tblW w:w="0" w:type="auto"/>
        <w:tblLook w:val="0480" w:firstRow="0" w:lastRow="0" w:firstColumn="1" w:lastColumn="0" w:noHBand="0" w:noVBand="1"/>
      </w:tblPr>
      <w:tblGrid>
        <w:gridCol w:w="535"/>
        <w:gridCol w:w="10255"/>
      </w:tblGrid>
      <w:tr w:rsidR="00F9239F" w:rsidRPr="00F9239F" w:rsidTr="00F92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364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F9239F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F9239F">
            <w:pPr>
              <w:tabs>
                <w:tab w:val="left" w:pos="10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F9239F">
        <w:sdt>
          <w:sdtPr>
            <w:id w:val="129694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F9239F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F9239F">
            <w:pPr>
              <w:tabs>
                <w:tab w:val="left" w:pos="10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F92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5167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F9239F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F9239F">
            <w:pPr>
              <w:tabs>
                <w:tab w:val="left" w:pos="10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F9239F">
        <w:sdt>
          <w:sdtPr>
            <w:id w:val="-196303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F9239F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F9239F">
            <w:pPr>
              <w:tabs>
                <w:tab w:val="left" w:pos="10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F92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7762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F9239F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F9239F">
            <w:pPr>
              <w:tabs>
                <w:tab w:val="left" w:pos="10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  <w:r>
        <w:t>What supplies do you need to bring to the session?</w:t>
      </w:r>
    </w:p>
    <w:p w:rsidR="00F9239F" w:rsidRDefault="00F9239F" w:rsidP="00F9239F">
      <w:pPr>
        <w:tabs>
          <w:tab w:val="left" w:pos="10020"/>
        </w:tabs>
      </w:pPr>
    </w:p>
    <w:tbl>
      <w:tblPr>
        <w:tblStyle w:val="ListTable7Colorful"/>
        <w:tblW w:w="0" w:type="auto"/>
        <w:tblLook w:val="0480" w:firstRow="0" w:lastRow="0" w:firstColumn="1" w:lastColumn="0" w:noHBand="0" w:noVBand="1"/>
      </w:tblPr>
      <w:tblGrid>
        <w:gridCol w:w="535"/>
        <w:gridCol w:w="10255"/>
      </w:tblGrid>
      <w:tr w:rsidR="00F9239F" w:rsidRPr="00F9239F" w:rsidTr="0039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3205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390926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390926">
            <w:pPr>
              <w:tabs>
                <w:tab w:val="left" w:pos="10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390926">
        <w:sdt>
          <w:sdtPr>
            <w:id w:val="-105538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390926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390926">
            <w:pPr>
              <w:tabs>
                <w:tab w:val="left" w:pos="10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39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34763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390926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390926">
            <w:pPr>
              <w:tabs>
                <w:tab w:val="left" w:pos="10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390926">
        <w:sdt>
          <w:sdtPr>
            <w:id w:val="-141076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390926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390926">
            <w:pPr>
              <w:tabs>
                <w:tab w:val="left" w:pos="10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239F" w:rsidRPr="00F9239F" w:rsidTr="0039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6069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</w:tcPr>
              <w:p w:rsidR="00F9239F" w:rsidRPr="00F9239F" w:rsidRDefault="00F9239F" w:rsidP="00390926">
                <w:pPr>
                  <w:tabs>
                    <w:tab w:val="left" w:pos="10020"/>
                  </w:tabs>
                  <w:rPr>
                    <w:i w:val="0"/>
                  </w:rPr>
                </w:pPr>
                <w:r w:rsidRPr="00F9239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:rsidR="00F9239F" w:rsidRPr="00F9239F" w:rsidRDefault="00F9239F" w:rsidP="00390926">
            <w:pPr>
              <w:tabs>
                <w:tab w:val="left" w:pos="10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Pr="00557738" w:rsidRDefault="00F9239F" w:rsidP="00F9239F">
      <w:pPr>
        <w:pStyle w:val="Heading1"/>
        <w:rPr>
          <w:color w:val="0070C0"/>
        </w:rPr>
      </w:pPr>
      <w:r w:rsidRPr="00557738">
        <w:rPr>
          <w:color w:val="0070C0"/>
        </w:rPr>
        <w:t xml:space="preserve">Phase </w:t>
      </w:r>
      <w:r>
        <w:rPr>
          <w:color w:val="0070C0"/>
        </w:rPr>
        <w:t>Five</w:t>
      </w:r>
      <w:r w:rsidRPr="00557738">
        <w:rPr>
          <w:color w:val="0070C0"/>
        </w:rPr>
        <w:t xml:space="preserve">&gt; </w:t>
      </w:r>
      <w:r>
        <w:rPr>
          <w:color w:val="0070C0"/>
        </w:rPr>
        <w:t>Reflection after the Session</w:t>
      </w: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  <w:r>
        <w:t>What went well?</w:t>
      </w: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  <w:r>
        <w:t>What would you change for next time?</w:t>
      </w: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</w:p>
    <w:p w:rsidR="00F9239F" w:rsidRDefault="00F9239F" w:rsidP="00F9239F">
      <w:pPr>
        <w:tabs>
          <w:tab w:val="left" w:pos="10020"/>
        </w:tabs>
      </w:pPr>
      <w:r>
        <w:t>What did you learn from the experience?</w:t>
      </w:r>
      <w:r>
        <w:tab/>
      </w:r>
    </w:p>
    <w:p w:rsidR="008C20A1" w:rsidRDefault="008C20A1" w:rsidP="008C20A1">
      <w:bookmarkStart w:id="0" w:name="_GoBack"/>
      <w:bookmarkEnd w:id="0"/>
    </w:p>
    <w:sectPr w:rsidR="008C20A1" w:rsidSect="008D1F1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25" w:rsidRDefault="000D7F25">
      <w:r>
        <w:separator/>
      </w:r>
    </w:p>
  </w:endnote>
  <w:endnote w:type="continuationSeparator" w:id="0">
    <w:p w:rsidR="000D7F25" w:rsidRDefault="000D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85" w:rsidRPr="00664EEF" w:rsidRDefault="00842C85" w:rsidP="00C83BA4">
    <w:pPr>
      <w:pStyle w:val="Footer"/>
      <w:rPr>
        <w:sz w:val="20"/>
        <w:szCs w:val="20"/>
      </w:rPr>
    </w:pPr>
    <w:r w:rsidRPr="00664EEF">
      <w:rPr>
        <w:sz w:val="20"/>
        <w:szCs w:val="20"/>
      </w:rPr>
      <w:t>D. D. Rasmussen &amp; R. Rasmussen 201</w:t>
    </w:r>
    <w:r>
      <w:rPr>
        <w:sz w:val="20"/>
        <w:szCs w:val="20"/>
      </w:rPr>
      <w:t>9</w:t>
    </w:r>
    <w:r w:rsidRPr="00664EEF">
      <w:rPr>
        <w:sz w:val="20"/>
        <w:szCs w:val="20"/>
      </w:rPr>
      <w:t xml:space="preserve"> </w:t>
    </w:r>
    <w:r w:rsidRPr="00664EEF">
      <w:rPr>
        <w:sz w:val="20"/>
        <w:szCs w:val="20"/>
      </w:rPr>
      <w:tab/>
    </w:r>
    <w:r w:rsidRPr="00664EEF">
      <w:rPr>
        <w:sz w:val="20"/>
        <w:szCs w:val="20"/>
      </w:rPr>
      <w:tab/>
    </w:r>
    <w:r>
      <w:rPr>
        <w:sz w:val="20"/>
        <w:szCs w:val="20"/>
      </w:rPr>
      <w:tab/>
    </w:r>
    <w:r w:rsidRPr="00664EEF">
      <w:rPr>
        <w:color w:val="7F7F7F" w:themeColor="background1" w:themeShade="7F"/>
        <w:spacing w:val="60"/>
        <w:sz w:val="20"/>
        <w:szCs w:val="20"/>
      </w:rPr>
      <w:t>Page</w:t>
    </w:r>
    <w:r w:rsidRPr="00664EEF">
      <w:rPr>
        <w:sz w:val="20"/>
        <w:szCs w:val="20"/>
      </w:rPr>
      <w:t xml:space="preserve"> | </w:t>
    </w:r>
    <w:r w:rsidRPr="00664EEF">
      <w:rPr>
        <w:sz w:val="20"/>
        <w:szCs w:val="20"/>
      </w:rPr>
      <w:fldChar w:fldCharType="begin"/>
    </w:r>
    <w:r w:rsidRPr="00664EEF">
      <w:rPr>
        <w:sz w:val="20"/>
        <w:szCs w:val="20"/>
      </w:rPr>
      <w:instrText xml:space="preserve"> PAGE   \* MERGEFORMAT </w:instrText>
    </w:r>
    <w:r w:rsidRPr="00664EEF">
      <w:rPr>
        <w:sz w:val="20"/>
        <w:szCs w:val="20"/>
      </w:rPr>
      <w:fldChar w:fldCharType="separate"/>
    </w:r>
    <w:r w:rsidR="00D13E2E" w:rsidRPr="00D13E2E">
      <w:rPr>
        <w:b/>
        <w:bCs/>
        <w:noProof/>
        <w:sz w:val="20"/>
        <w:szCs w:val="20"/>
      </w:rPr>
      <w:t>1</w:t>
    </w:r>
    <w:r w:rsidRPr="00664EEF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25" w:rsidRDefault="000D7F25">
      <w:r>
        <w:separator/>
      </w:r>
    </w:p>
  </w:footnote>
  <w:footnote w:type="continuationSeparator" w:id="0">
    <w:p w:rsidR="000D7F25" w:rsidRDefault="000D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85" w:rsidRDefault="00842C85" w:rsidP="0070059F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21</w:t>
    </w:r>
    <w:r>
      <w:rPr>
        <w:b/>
        <w:sz w:val="28"/>
        <w:szCs w:val="28"/>
        <w:vertAlign w:val="superscript"/>
      </w:rPr>
      <w:t>st</w:t>
    </w:r>
    <w:r>
      <w:rPr>
        <w:b/>
        <w:sz w:val="28"/>
        <w:szCs w:val="28"/>
      </w:rPr>
      <w:t xml:space="preserve"> Century Lesson Plan Template for Faith Based Environments</w:t>
    </w:r>
  </w:p>
  <w:p w:rsidR="00842C85" w:rsidRDefault="00842C85" w:rsidP="0070059F">
    <w:pPr>
      <w:pStyle w:val="Header"/>
      <w:rPr>
        <w:b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67945</wp:posOffset>
              </wp:positionV>
              <wp:extent cx="6492240" cy="0"/>
              <wp:effectExtent l="1905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C81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.35pt" to="51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" strokecolor="gray [1629]" strokeweight="2.2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DFF"/>
    <w:multiLevelType w:val="hybridMultilevel"/>
    <w:tmpl w:val="8B909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6753"/>
    <w:multiLevelType w:val="hybridMultilevel"/>
    <w:tmpl w:val="813A2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7ED"/>
    <w:multiLevelType w:val="hybridMultilevel"/>
    <w:tmpl w:val="4528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0B74"/>
    <w:multiLevelType w:val="hybridMultilevel"/>
    <w:tmpl w:val="1478A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0A6C"/>
    <w:multiLevelType w:val="hybridMultilevel"/>
    <w:tmpl w:val="00808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44B3B"/>
    <w:multiLevelType w:val="hybridMultilevel"/>
    <w:tmpl w:val="C2BA0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E91"/>
    <w:multiLevelType w:val="hybridMultilevel"/>
    <w:tmpl w:val="EBE08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20FD7"/>
    <w:multiLevelType w:val="hybridMultilevel"/>
    <w:tmpl w:val="5588D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68C4"/>
    <w:multiLevelType w:val="hybridMultilevel"/>
    <w:tmpl w:val="F1362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49D"/>
    <w:multiLevelType w:val="hybridMultilevel"/>
    <w:tmpl w:val="813A2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25A4"/>
    <w:multiLevelType w:val="hybridMultilevel"/>
    <w:tmpl w:val="971C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DEB"/>
    <w:multiLevelType w:val="hybridMultilevel"/>
    <w:tmpl w:val="8A6CE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832CB"/>
    <w:multiLevelType w:val="hybridMultilevel"/>
    <w:tmpl w:val="813A2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4102B"/>
    <w:multiLevelType w:val="multilevel"/>
    <w:tmpl w:val="1B6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696"/>
    <w:multiLevelType w:val="hybridMultilevel"/>
    <w:tmpl w:val="9A68F6E0"/>
    <w:lvl w:ilvl="0" w:tplc="9B5451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60479"/>
    <w:multiLevelType w:val="hybridMultilevel"/>
    <w:tmpl w:val="698814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42B5"/>
    <w:multiLevelType w:val="hybridMultilevel"/>
    <w:tmpl w:val="9A68F6E0"/>
    <w:lvl w:ilvl="0" w:tplc="9B5451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61129"/>
    <w:multiLevelType w:val="hybridMultilevel"/>
    <w:tmpl w:val="1B66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5D91"/>
    <w:multiLevelType w:val="hybridMultilevel"/>
    <w:tmpl w:val="971C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7"/>
  </w:num>
  <w:num w:numId="5">
    <w:abstractNumId w:val="13"/>
  </w:num>
  <w:num w:numId="6">
    <w:abstractNumId w:val="0"/>
  </w:num>
  <w:num w:numId="7">
    <w:abstractNumId w:val="2"/>
  </w:num>
  <w:num w:numId="8">
    <w:abstractNumId w:val="12"/>
  </w:num>
  <w:num w:numId="9">
    <w:abstractNumId w:val="18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12"/>
    <w:rsid w:val="00014F2F"/>
    <w:rsid w:val="00033532"/>
    <w:rsid w:val="00046980"/>
    <w:rsid w:val="000513F4"/>
    <w:rsid w:val="0005316B"/>
    <w:rsid w:val="000565E4"/>
    <w:rsid w:val="00090C0E"/>
    <w:rsid w:val="0009220B"/>
    <w:rsid w:val="00097310"/>
    <w:rsid w:val="000A6E8E"/>
    <w:rsid w:val="000B0D7E"/>
    <w:rsid w:val="000C235C"/>
    <w:rsid w:val="000D151C"/>
    <w:rsid w:val="000D7F25"/>
    <w:rsid w:val="000E4A31"/>
    <w:rsid w:val="000F292C"/>
    <w:rsid w:val="000F3CCC"/>
    <w:rsid w:val="00145D03"/>
    <w:rsid w:val="00161F26"/>
    <w:rsid w:val="00175E59"/>
    <w:rsid w:val="00195F3F"/>
    <w:rsid w:val="001B5F89"/>
    <w:rsid w:val="001F407D"/>
    <w:rsid w:val="00225AC4"/>
    <w:rsid w:val="002707DB"/>
    <w:rsid w:val="00270CE4"/>
    <w:rsid w:val="002834F0"/>
    <w:rsid w:val="00291082"/>
    <w:rsid w:val="0029417A"/>
    <w:rsid w:val="00297F1E"/>
    <w:rsid w:val="002B4532"/>
    <w:rsid w:val="002C1A2F"/>
    <w:rsid w:val="00342AB1"/>
    <w:rsid w:val="00343CB0"/>
    <w:rsid w:val="00375912"/>
    <w:rsid w:val="0038030F"/>
    <w:rsid w:val="00385DCD"/>
    <w:rsid w:val="00396E1E"/>
    <w:rsid w:val="003B7988"/>
    <w:rsid w:val="003C2904"/>
    <w:rsid w:val="003D5FC5"/>
    <w:rsid w:val="003E79DA"/>
    <w:rsid w:val="003F6B0F"/>
    <w:rsid w:val="003F7056"/>
    <w:rsid w:val="004055DC"/>
    <w:rsid w:val="004071E9"/>
    <w:rsid w:val="004176DE"/>
    <w:rsid w:val="00437D83"/>
    <w:rsid w:val="00496DD8"/>
    <w:rsid w:val="004C3AC8"/>
    <w:rsid w:val="004D4D42"/>
    <w:rsid w:val="004E72A5"/>
    <w:rsid w:val="00503152"/>
    <w:rsid w:val="00544D22"/>
    <w:rsid w:val="0056091B"/>
    <w:rsid w:val="005A08EE"/>
    <w:rsid w:val="005B23C3"/>
    <w:rsid w:val="005B3C5B"/>
    <w:rsid w:val="005C23DD"/>
    <w:rsid w:val="005C5B7C"/>
    <w:rsid w:val="005E0B1D"/>
    <w:rsid w:val="0060429A"/>
    <w:rsid w:val="00634CF3"/>
    <w:rsid w:val="00635D23"/>
    <w:rsid w:val="00644BBE"/>
    <w:rsid w:val="00653BBF"/>
    <w:rsid w:val="00656BF9"/>
    <w:rsid w:val="00664EEF"/>
    <w:rsid w:val="00664FE0"/>
    <w:rsid w:val="00674078"/>
    <w:rsid w:val="006756A4"/>
    <w:rsid w:val="006B7B05"/>
    <w:rsid w:val="006F7485"/>
    <w:rsid w:val="0070059F"/>
    <w:rsid w:val="007010A5"/>
    <w:rsid w:val="00703968"/>
    <w:rsid w:val="00714883"/>
    <w:rsid w:val="0075279D"/>
    <w:rsid w:val="007549AE"/>
    <w:rsid w:val="00760C56"/>
    <w:rsid w:val="0077302C"/>
    <w:rsid w:val="0078621E"/>
    <w:rsid w:val="0078747E"/>
    <w:rsid w:val="007933FF"/>
    <w:rsid w:val="007A09E6"/>
    <w:rsid w:val="007B34F4"/>
    <w:rsid w:val="007C36C3"/>
    <w:rsid w:val="007D46A6"/>
    <w:rsid w:val="007E44A1"/>
    <w:rsid w:val="007E5197"/>
    <w:rsid w:val="008076B3"/>
    <w:rsid w:val="00812C1C"/>
    <w:rsid w:val="00824F22"/>
    <w:rsid w:val="00842C85"/>
    <w:rsid w:val="00865071"/>
    <w:rsid w:val="00875834"/>
    <w:rsid w:val="0088080B"/>
    <w:rsid w:val="008951D6"/>
    <w:rsid w:val="008A4BA5"/>
    <w:rsid w:val="008B0702"/>
    <w:rsid w:val="008B392F"/>
    <w:rsid w:val="008B5D96"/>
    <w:rsid w:val="008C20A1"/>
    <w:rsid w:val="008D1F18"/>
    <w:rsid w:val="008D5934"/>
    <w:rsid w:val="008E35BF"/>
    <w:rsid w:val="009003BF"/>
    <w:rsid w:val="00904995"/>
    <w:rsid w:val="00920EC9"/>
    <w:rsid w:val="009258F4"/>
    <w:rsid w:val="0096696E"/>
    <w:rsid w:val="009F2EBB"/>
    <w:rsid w:val="009F7314"/>
    <w:rsid w:val="00A037FD"/>
    <w:rsid w:val="00A26786"/>
    <w:rsid w:val="00A34F5E"/>
    <w:rsid w:val="00A41B0B"/>
    <w:rsid w:val="00A42F4B"/>
    <w:rsid w:val="00A45EF5"/>
    <w:rsid w:val="00A7329A"/>
    <w:rsid w:val="00A9247E"/>
    <w:rsid w:val="00A93116"/>
    <w:rsid w:val="00AA3157"/>
    <w:rsid w:val="00AB5696"/>
    <w:rsid w:val="00AC2595"/>
    <w:rsid w:val="00AC56BD"/>
    <w:rsid w:val="00AE1AD0"/>
    <w:rsid w:val="00AE56DD"/>
    <w:rsid w:val="00B138C2"/>
    <w:rsid w:val="00B30E16"/>
    <w:rsid w:val="00B62AD2"/>
    <w:rsid w:val="00B64E78"/>
    <w:rsid w:val="00B86509"/>
    <w:rsid w:val="00BD17F2"/>
    <w:rsid w:val="00BD42F6"/>
    <w:rsid w:val="00BE6412"/>
    <w:rsid w:val="00BF3F05"/>
    <w:rsid w:val="00C14E50"/>
    <w:rsid w:val="00C15F3A"/>
    <w:rsid w:val="00C34035"/>
    <w:rsid w:val="00C44138"/>
    <w:rsid w:val="00C504F7"/>
    <w:rsid w:val="00C64692"/>
    <w:rsid w:val="00C66A09"/>
    <w:rsid w:val="00C83BA4"/>
    <w:rsid w:val="00CA5747"/>
    <w:rsid w:val="00CC1170"/>
    <w:rsid w:val="00CD7A6F"/>
    <w:rsid w:val="00CE1F7A"/>
    <w:rsid w:val="00CE4B99"/>
    <w:rsid w:val="00CF6930"/>
    <w:rsid w:val="00D136C5"/>
    <w:rsid w:val="00D13E2E"/>
    <w:rsid w:val="00D23A30"/>
    <w:rsid w:val="00D25950"/>
    <w:rsid w:val="00D26059"/>
    <w:rsid w:val="00D36B97"/>
    <w:rsid w:val="00D37C39"/>
    <w:rsid w:val="00D60BA4"/>
    <w:rsid w:val="00D708EA"/>
    <w:rsid w:val="00D723D1"/>
    <w:rsid w:val="00D77EFD"/>
    <w:rsid w:val="00D862CA"/>
    <w:rsid w:val="00D940FF"/>
    <w:rsid w:val="00DA1302"/>
    <w:rsid w:val="00DC1855"/>
    <w:rsid w:val="00DC286D"/>
    <w:rsid w:val="00DE653B"/>
    <w:rsid w:val="00DF0291"/>
    <w:rsid w:val="00DF1801"/>
    <w:rsid w:val="00E0193F"/>
    <w:rsid w:val="00E07CE0"/>
    <w:rsid w:val="00E10B0D"/>
    <w:rsid w:val="00E534E8"/>
    <w:rsid w:val="00E57DA2"/>
    <w:rsid w:val="00E677B6"/>
    <w:rsid w:val="00E8029F"/>
    <w:rsid w:val="00E90599"/>
    <w:rsid w:val="00E93EDA"/>
    <w:rsid w:val="00EA7579"/>
    <w:rsid w:val="00EC747D"/>
    <w:rsid w:val="00EC7DAA"/>
    <w:rsid w:val="00ED4033"/>
    <w:rsid w:val="00F04201"/>
    <w:rsid w:val="00F318FA"/>
    <w:rsid w:val="00F462DB"/>
    <w:rsid w:val="00F61D69"/>
    <w:rsid w:val="00F62C34"/>
    <w:rsid w:val="00F741F3"/>
    <w:rsid w:val="00F80047"/>
    <w:rsid w:val="00F9239F"/>
    <w:rsid w:val="00F942C8"/>
    <w:rsid w:val="00F95824"/>
    <w:rsid w:val="00FC45F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BC0623"/>
  <w15:chartTrackingRefBased/>
  <w15:docId w15:val="{219A5BAB-C790-4195-953F-DE419BD0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6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37C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5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912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D37C39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195F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95F3F"/>
    <w:rPr>
      <w:color w:val="808080"/>
      <w:shd w:val="clear" w:color="auto" w:fill="E6E6E6"/>
    </w:rPr>
  </w:style>
  <w:style w:type="paragraph" w:customStyle="1" w:styleId="pof">
    <w:name w:val="pof"/>
    <w:basedOn w:val="Normal"/>
    <w:rsid w:val="004C3AC8"/>
    <w:pPr>
      <w:spacing w:before="100" w:beforeAutospacing="1" w:after="100" w:afterAutospacing="1"/>
    </w:pPr>
  </w:style>
  <w:style w:type="paragraph" w:customStyle="1" w:styleId="po">
    <w:name w:val="po"/>
    <w:basedOn w:val="Normal"/>
    <w:rsid w:val="004C3AC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C3AC8"/>
    <w:pPr>
      <w:spacing w:before="100" w:beforeAutospacing="1" w:after="100" w:afterAutospacing="1"/>
    </w:pPr>
  </w:style>
  <w:style w:type="table" w:styleId="TableGrid">
    <w:name w:val="Table Grid"/>
    <w:basedOn w:val="TableNormal"/>
    <w:rsid w:val="0078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4F0"/>
    <w:rPr>
      <w:sz w:val="24"/>
      <w:szCs w:val="24"/>
    </w:rPr>
  </w:style>
  <w:style w:type="table" w:styleId="Table3Deffects3">
    <w:name w:val="Table 3D effects 3"/>
    <w:basedOn w:val="TableNormal"/>
    <w:rsid w:val="007E51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rsid w:val="00F9582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4FE0"/>
    <w:rPr>
      <w:color w:val="808080"/>
    </w:rPr>
  </w:style>
  <w:style w:type="paragraph" w:styleId="FootnoteText">
    <w:name w:val="footnote text"/>
    <w:basedOn w:val="Normal"/>
    <w:link w:val="FootnoteTextChar"/>
    <w:rsid w:val="00FC45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45F6"/>
  </w:style>
  <w:style w:type="character" w:styleId="FootnoteReference">
    <w:name w:val="footnote reference"/>
    <w:basedOn w:val="DefaultParagraphFont"/>
    <w:rsid w:val="00FC45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5B7C"/>
    <w:pPr>
      <w:ind w:left="720"/>
      <w:contextualSpacing/>
    </w:pPr>
  </w:style>
  <w:style w:type="table" w:styleId="GridTable6Colorful-Accent2">
    <w:name w:val="Grid Table 6 Colorful Accent 2"/>
    <w:basedOn w:val="TableNormal"/>
    <w:uiPriority w:val="51"/>
    <w:rsid w:val="00175E59"/>
    <w:rPr>
      <w:color w:val="A65E12" w:themeColor="accent2" w:themeShade="BF"/>
    </w:rPr>
    <w:tblPr>
      <w:tblStyleRowBandSize w:val="1"/>
      <w:tblStyleColBandSize w:val="1"/>
      <w:tblBorders>
        <w:top w:val="single" w:sz="4" w:space="0" w:color="EFB16F" w:themeColor="accent2" w:themeTint="99"/>
        <w:left w:val="single" w:sz="4" w:space="0" w:color="EFB16F" w:themeColor="accent2" w:themeTint="99"/>
        <w:bottom w:val="single" w:sz="4" w:space="0" w:color="EFB16F" w:themeColor="accent2" w:themeTint="99"/>
        <w:right w:val="single" w:sz="4" w:space="0" w:color="EFB16F" w:themeColor="accent2" w:themeTint="99"/>
        <w:insideH w:val="single" w:sz="4" w:space="0" w:color="EFB16F" w:themeColor="accent2" w:themeTint="99"/>
        <w:insideV w:val="single" w:sz="4" w:space="0" w:color="EFB1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B1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B1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CF" w:themeFill="accent2" w:themeFillTint="33"/>
      </w:tcPr>
    </w:tblStylePr>
    <w:tblStylePr w:type="band1Horz">
      <w:tblPr/>
      <w:tcPr>
        <w:shd w:val="clear" w:color="auto" w:fill="F9E5CF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175E59"/>
    <w:tblPr>
      <w:tblStyleRowBandSize w:val="1"/>
      <w:tblStyleColBandSize w:val="1"/>
      <w:tblBorders>
        <w:top w:val="single" w:sz="2" w:space="0" w:color="ED6D4A" w:themeColor="accent1" w:themeTint="99"/>
        <w:bottom w:val="single" w:sz="2" w:space="0" w:color="ED6D4A" w:themeColor="accent1" w:themeTint="99"/>
        <w:insideH w:val="single" w:sz="2" w:space="0" w:color="ED6D4A" w:themeColor="accent1" w:themeTint="99"/>
        <w:insideV w:val="single" w:sz="2" w:space="0" w:color="ED6D4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6D4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6D4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75E59"/>
    <w:tblPr>
      <w:tblStyleRowBandSize w:val="1"/>
      <w:tblStyleColBandSize w:val="1"/>
      <w:tblBorders>
        <w:top w:val="single" w:sz="4" w:space="0" w:color="ED6D4A" w:themeColor="accent1" w:themeTint="99"/>
        <w:left w:val="single" w:sz="4" w:space="0" w:color="ED6D4A" w:themeColor="accent1" w:themeTint="99"/>
        <w:bottom w:val="single" w:sz="4" w:space="0" w:color="ED6D4A" w:themeColor="accent1" w:themeTint="99"/>
        <w:right w:val="single" w:sz="4" w:space="0" w:color="ED6D4A" w:themeColor="accent1" w:themeTint="99"/>
        <w:insideH w:val="single" w:sz="4" w:space="0" w:color="ED6D4A" w:themeColor="accent1" w:themeTint="99"/>
        <w:insideV w:val="single" w:sz="4" w:space="0" w:color="ED6D4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10" w:themeColor="accent1"/>
          <w:left w:val="single" w:sz="4" w:space="0" w:color="A53010" w:themeColor="accent1"/>
          <w:bottom w:val="single" w:sz="4" w:space="0" w:color="A53010" w:themeColor="accent1"/>
          <w:right w:val="single" w:sz="4" w:space="0" w:color="A53010" w:themeColor="accent1"/>
          <w:insideH w:val="nil"/>
          <w:insideV w:val="nil"/>
        </w:tcBorders>
        <w:shd w:val="clear" w:color="auto" w:fill="A53010" w:themeFill="accent1"/>
      </w:tcPr>
    </w:tblStylePr>
    <w:tblStylePr w:type="lastRow">
      <w:rPr>
        <w:b/>
        <w:bCs/>
      </w:rPr>
      <w:tblPr/>
      <w:tcPr>
        <w:tcBorders>
          <w:top w:val="double" w:sz="4" w:space="0" w:color="A5301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175E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496DD8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DD8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DD8"/>
    <w:rPr>
      <w:i/>
      <w:iCs/>
      <w:color w:val="A53010" w:themeColor="accent1"/>
      <w:sz w:val="24"/>
      <w:szCs w:val="24"/>
    </w:rPr>
  </w:style>
  <w:style w:type="table" w:styleId="PlainTable4">
    <w:name w:val="Plain Table 4"/>
    <w:basedOn w:val="TableNormal"/>
    <w:uiPriority w:val="44"/>
    <w:rsid w:val="00496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7549AE"/>
    <w:tblPr>
      <w:tblStyleRowBandSize w:val="1"/>
      <w:tblStyleColBandSize w:val="1"/>
      <w:tblBorders>
        <w:top w:val="single" w:sz="4" w:space="0" w:color="DACDB7" w:themeColor="accent3" w:themeTint="66"/>
        <w:left w:val="single" w:sz="4" w:space="0" w:color="DACDB7" w:themeColor="accent3" w:themeTint="66"/>
        <w:bottom w:val="single" w:sz="4" w:space="0" w:color="DACDB7" w:themeColor="accent3" w:themeTint="66"/>
        <w:right w:val="single" w:sz="4" w:space="0" w:color="DACDB7" w:themeColor="accent3" w:themeTint="66"/>
        <w:insideH w:val="single" w:sz="4" w:space="0" w:color="DACDB7" w:themeColor="accent3" w:themeTint="66"/>
        <w:insideV w:val="single" w:sz="4" w:space="0" w:color="DACDB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B59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B59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56A4"/>
    <w:tblPr>
      <w:tblStyleRowBandSize w:val="1"/>
      <w:tblStyleColBandSize w:val="1"/>
      <w:tblBorders>
        <w:top w:val="single" w:sz="4" w:space="0" w:color="C7D2B6" w:themeColor="accent4" w:themeTint="66"/>
        <w:left w:val="single" w:sz="4" w:space="0" w:color="C7D2B6" w:themeColor="accent4" w:themeTint="66"/>
        <w:bottom w:val="single" w:sz="4" w:space="0" w:color="C7D2B6" w:themeColor="accent4" w:themeTint="66"/>
        <w:right w:val="single" w:sz="4" w:space="0" w:color="C7D2B6" w:themeColor="accent4" w:themeTint="66"/>
        <w:insideH w:val="single" w:sz="4" w:space="0" w:color="C7D2B6" w:themeColor="accent4" w:themeTint="66"/>
        <w:insideV w:val="single" w:sz="4" w:space="0" w:color="C7D2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B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B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4E78"/>
    <w:tblPr>
      <w:tblStyleRowBandSize w:val="1"/>
      <w:tblStyleColBandSize w:val="1"/>
      <w:tblBorders>
        <w:top w:val="single" w:sz="4" w:space="0" w:color="F4CB9F" w:themeColor="accent2" w:themeTint="66"/>
        <w:left w:val="single" w:sz="4" w:space="0" w:color="F4CB9F" w:themeColor="accent2" w:themeTint="66"/>
        <w:bottom w:val="single" w:sz="4" w:space="0" w:color="F4CB9F" w:themeColor="accent2" w:themeTint="66"/>
        <w:right w:val="single" w:sz="4" w:space="0" w:color="F4CB9F" w:themeColor="accent2" w:themeTint="66"/>
        <w:insideH w:val="single" w:sz="4" w:space="0" w:color="F4CB9F" w:themeColor="accent2" w:themeTint="66"/>
        <w:insideV w:val="single" w:sz="4" w:space="0" w:color="F4CB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B1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B1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F923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6BB5-E0C1-4302-B47C-A02F9F0E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1008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Date:</vt:lpstr>
      <vt:lpstr>Phase One&gt; Aim for Success</vt:lpstr>
      <vt:lpstr>        Choose an Aim or Destination—a learner (person) centered goal.</vt:lpstr>
      <vt:lpstr>        Think of your topic. </vt:lpstr>
      <vt:lpstr>        Think of your young people.</vt:lpstr>
      <vt:lpstr>        If needed, go to Krathwohl’s Taxonomy to find a relevant action verb to aim for.</vt:lpstr>
      <vt:lpstr>        /Destination. Use an action verb to write a statement that summarizes how they w</vt:lpstr>
      <vt:lpstr>        Slice Open the Goal</vt:lpstr>
      <vt:lpstr>        </vt:lpstr>
      <vt:lpstr>Phase Two&gt; Evaluate Success</vt:lpstr>
      <vt:lpstr>        Add Statements of Intent that you will evaluate.</vt:lpstr>
      <vt:lpstr>Phase Four&gt; Prepare for the session</vt:lpstr>
      <vt:lpstr>Phase Five&gt; Reflection after the Session</vt:lpstr>
    </vt:vector>
  </TitlesOfParts>
  <Company>Diocese of Rochester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Deborah D. Rasmussen</dc:creator>
  <cp:keywords/>
  <cp:lastModifiedBy>Rasmussen, Deborah</cp:lastModifiedBy>
  <cp:revision>9</cp:revision>
  <cp:lastPrinted>2019-06-23T18:24:00Z</cp:lastPrinted>
  <dcterms:created xsi:type="dcterms:W3CDTF">2019-06-23T17:40:00Z</dcterms:created>
  <dcterms:modified xsi:type="dcterms:W3CDTF">2019-06-24T12:24:00Z</dcterms:modified>
</cp:coreProperties>
</file>